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DE6" w:rsidRPr="00D44DE6" w:rsidRDefault="00D44DE6" w:rsidP="00D44DE6">
      <w:pPr>
        <w:autoSpaceDE w:val="0"/>
        <w:autoSpaceDN w:val="0"/>
        <w:adjustRightInd w:val="0"/>
        <w:spacing w:before="108" w:after="108" w:line="240" w:lineRule="auto"/>
        <w:jc w:val="center"/>
        <w:outlineLvl w:val="0"/>
        <w:rPr>
          <w:rFonts w:ascii="Arial" w:hAnsi="Arial" w:cs="Arial"/>
          <w:b/>
          <w:bCs/>
          <w:color w:val="26282F"/>
          <w:sz w:val="16"/>
          <w:szCs w:val="16"/>
        </w:rPr>
      </w:pPr>
      <w:r w:rsidRPr="00D44DE6">
        <w:rPr>
          <w:rFonts w:ascii="Arial" w:hAnsi="Arial" w:cs="Arial"/>
          <w:b/>
          <w:bCs/>
          <w:color w:val="26282F"/>
          <w:sz w:val="16"/>
          <w:szCs w:val="16"/>
        </w:rPr>
        <w:t>Апрель 2018 года</w:t>
      </w:r>
    </w:p>
    <w:p w:rsidR="00D44DE6" w:rsidRPr="00D44DE6" w:rsidRDefault="00D44DE6" w:rsidP="00D44DE6">
      <w:pPr>
        <w:autoSpaceDE w:val="0"/>
        <w:autoSpaceDN w:val="0"/>
        <w:adjustRightInd w:val="0"/>
        <w:spacing w:before="108" w:after="108" w:line="240" w:lineRule="auto"/>
        <w:jc w:val="center"/>
        <w:outlineLvl w:val="0"/>
        <w:rPr>
          <w:rFonts w:ascii="Arial" w:hAnsi="Arial" w:cs="Arial"/>
          <w:b/>
          <w:bCs/>
          <w:color w:val="26282F"/>
          <w:sz w:val="16"/>
          <w:szCs w:val="16"/>
        </w:rPr>
      </w:pPr>
      <w:bookmarkStart w:id="0" w:name="sub_20180427"/>
      <w:r w:rsidRPr="00D44DE6">
        <w:rPr>
          <w:rFonts w:ascii="Arial" w:hAnsi="Arial" w:cs="Arial"/>
          <w:b/>
          <w:bCs/>
          <w:color w:val="26282F"/>
          <w:sz w:val="16"/>
          <w:szCs w:val="16"/>
        </w:rPr>
        <w:t>27 апреля 2018 года</w:t>
      </w:r>
    </w:p>
    <w:tbl>
      <w:tblPr>
        <w:tblW w:w="0" w:type="auto"/>
        <w:tblInd w:w="108" w:type="dxa"/>
        <w:tblLayout w:type="fixed"/>
        <w:tblLook w:val="0000" w:firstRow="0" w:lastRow="0" w:firstColumn="0" w:lastColumn="0" w:noHBand="0" w:noVBand="0"/>
      </w:tblPr>
      <w:tblGrid>
        <w:gridCol w:w="420"/>
        <w:gridCol w:w="9160"/>
        <w:gridCol w:w="420"/>
      </w:tblGrid>
      <w:tr w:rsidR="00D44DE6" w:rsidRPr="00D44DE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D44DE6" w:rsidRPr="00D44DE6" w:rsidRDefault="00D44DE6" w:rsidP="00D44DE6">
            <w:pPr>
              <w:autoSpaceDE w:val="0"/>
              <w:autoSpaceDN w:val="0"/>
              <w:adjustRightInd w:val="0"/>
              <w:spacing w:after="0" w:line="240" w:lineRule="auto"/>
              <w:jc w:val="both"/>
              <w:rPr>
                <w:rFonts w:ascii="Arial" w:hAnsi="Arial" w:cs="Arial"/>
                <w:sz w:val="16"/>
                <w:szCs w:val="16"/>
              </w:rPr>
            </w:pPr>
            <w:bookmarkStart w:id="1" w:name="sub_201804271"/>
            <w:bookmarkEnd w:id="0"/>
            <w:bookmarkEnd w:id="1"/>
          </w:p>
        </w:tc>
      </w:tr>
      <w:tr w:rsidR="00D44DE6" w:rsidRPr="00D44DE6">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r w:rsidRPr="00D44DE6">
              <w:rPr>
                <w:rFonts w:ascii="Arial" w:hAnsi="Arial" w:cs="Arial"/>
                <w:b/>
                <w:bCs/>
                <w:color w:val="26282F"/>
                <w:sz w:val="16"/>
                <w:szCs w:val="16"/>
              </w:rPr>
              <w:t>Если сторонние эксперты для приемки не привлекаются, отдельный документ, подтверждающий проведение экспертизы, не составляется</w:t>
            </w:r>
          </w:p>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r>
      <w:tr w:rsidR="00D44DE6" w:rsidRPr="00D44DE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r>
    </w:tbl>
    <w:p w:rsidR="00D44DE6" w:rsidRPr="00D44DE6" w:rsidRDefault="0097578F" w:rsidP="00D44DE6">
      <w:pPr>
        <w:autoSpaceDE w:val="0"/>
        <w:autoSpaceDN w:val="0"/>
        <w:adjustRightInd w:val="0"/>
        <w:spacing w:after="0" w:line="240" w:lineRule="auto"/>
        <w:ind w:firstLine="720"/>
        <w:jc w:val="both"/>
        <w:rPr>
          <w:rFonts w:ascii="Arial" w:hAnsi="Arial" w:cs="Arial"/>
          <w:sz w:val="16"/>
          <w:szCs w:val="16"/>
        </w:rPr>
      </w:pPr>
      <w:hyperlink r:id="rId6" w:history="1">
        <w:r w:rsidR="00D44DE6" w:rsidRPr="00D44DE6">
          <w:rPr>
            <w:rFonts w:ascii="Arial" w:hAnsi="Arial" w:cs="Arial"/>
            <w:color w:val="106BBE"/>
            <w:sz w:val="16"/>
            <w:szCs w:val="16"/>
          </w:rPr>
          <w:t>Письмо Минфина России от 06.02.2018 N 24-03-08/6839</w:t>
        </w:r>
      </w:hyperlink>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xml:space="preserve">В соответствии с </w:t>
      </w:r>
      <w:hyperlink r:id="rId7" w:history="1">
        <w:r w:rsidRPr="00D44DE6">
          <w:rPr>
            <w:rFonts w:ascii="Arial" w:hAnsi="Arial" w:cs="Arial"/>
            <w:color w:val="106BBE"/>
            <w:sz w:val="16"/>
            <w:szCs w:val="16"/>
          </w:rPr>
          <w:t>ч. 3 ст. 94</w:t>
        </w:r>
      </w:hyperlink>
      <w:r w:rsidRPr="00D44DE6">
        <w:rPr>
          <w:rFonts w:ascii="Arial" w:hAnsi="Arial" w:cs="Arial"/>
          <w:sz w:val="16"/>
          <w:szCs w:val="16"/>
        </w:rPr>
        <w:t xml:space="preserve"> Закона N 44-ФЗ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Такая экспертиза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N 44-ФЗ.</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xml:space="preserve">Специалисты Минфина России разъяснили, что в том случае, когда заказчик не привлекает экспертов, экспертные организации для приемки товаров, работ, услуг, документом, подтверждающим проведение силами сотрудников заказчика экспертизы, предусмотренной </w:t>
      </w:r>
      <w:hyperlink r:id="rId8" w:history="1">
        <w:r w:rsidRPr="00D44DE6">
          <w:rPr>
            <w:rFonts w:ascii="Arial" w:hAnsi="Arial" w:cs="Arial"/>
            <w:color w:val="106BBE"/>
            <w:sz w:val="16"/>
            <w:szCs w:val="16"/>
          </w:rPr>
          <w:t>ч. 3 ст. 94</w:t>
        </w:r>
      </w:hyperlink>
      <w:r w:rsidRPr="00D44DE6">
        <w:rPr>
          <w:rFonts w:ascii="Arial" w:hAnsi="Arial" w:cs="Arial"/>
          <w:sz w:val="16"/>
          <w:szCs w:val="16"/>
        </w:rPr>
        <w:t xml:space="preserve"> Закона N 44-ФЗ, является оформленный и подписанный заказчиком документ о приемке.</w:t>
      </w:r>
    </w:p>
    <w:p w:rsidR="00D44DE6" w:rsidRPr="00D44DE6" w:rsidRDefault="00D44DE6" w:rsidP="00D44DE6">
      <w:pPr>
        <w:autoSpaceDE w:val="0"/>
        <w:autoSpaceDN w:val="0"/>
        <w:adjustRightInd w:val="0"/>
        <w:spacing w:after="0" w:line="240" w:lineRule="auto"/>
        <w:rPr>
          <w:rFonts w:ascii="Arial" w:hAnsi="Arial" w:cs="Arial"/>
          <w:sz w:val="16"/>
          <w:szCs w:val="16"/>
        </w:rPr>
      </w:pPr>
      <w:r w:rsidRPr="00D44DE6">
        <w:rPr>
          <w:rFonts w:ascii="Arial" w:hAnsi="Arial" w:cs="Arial"/>
          <w:sz w:val="16"/>
          <w:szCs w:val="16"/>
        </w:rPr>
        <w:t>____________________________________________</w:t>
      </w:r>
    </w:p>
    <w:p w:rsidR="00D44DE6" w:rsidRPr="00D44DE6" w:rsidRDefault="00D44DE6" w:rsidP="00D44DE6">
      <w:pPr>
        <w:autoSpaceDE w:val="0"/>
        <w:autoSpaceDN w:val="0"/>
        <w:adjustRightInd w:val="0"/>
        <w:spacing w:before="108" w:after="108" w:line="240" w:lineRule="auto"/>
        <w:jc w:val="center"/>
        <w:outlineLvl w:val="0"/>
        <w:rPr>
          <w:rFonts w:ascii="Arial" w:hAnsi="Arial" w:cs="Arial"/>
          <w:b/>
          <w:bCs/>
          <w:color w:val="26282F"/>
          <w:sz w:val="16"/>
          <w:szCs w:val="16"/>
        </w:rPr>
      </w:pPr>
      <w:bookmarkStart w:id="2" w:name="sub_20180426"/>
      <w:r w:rsidRPr="00D44DE6">
        <w:rPr>
          <w:rFonts w:ascii="Arial" w:hAnsi="Arial" w:cs="Arial"/>
          <w:b/>
          <w:bCs/>
          <w:color w:val="26282F"/>
          <w:sz w:val="16"/>
          <w:szCs w:val="16"/>
        </w:rPr>
        <w:t>26 апреля 2018 года</w:t>
      </w:r>
    </w:p>
    <w:tbl>
      <w:tblPr>
        <w:tblW w:w="0" w:type="auto"/>
        <w:tblInd w:w="108" w:type="dxa"/>
        <w:tblLayout w:type="fixed"/>
        <w:tblLook w:val="0000" w:firstRow="0" w:lastRow="0" w:firstColumn="0" w:lastColumn="0" w:noHBand="0" w:noVBand="0"/>
      </w:tblPr>
      <w:tblGrid>
        <w:gridCol w:w="420"/>
        <w:gridCol w:w="9160"/>
        <w:gridCol w:w="420"/>
      </w:tblGrid>
      <w:tr w:rsidR="00D44DE6" w:rsidRPr="00D44DE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D44DE6" w:rsidRPr="00D44DE6" w:rsidRDefault="00D44DE6" w:rsidP="00D44DE6">
            <w:pPr>
              <w:autoSpaceDE w:val="0"/>
              <w:autoSpaceDN w:val="0"/>
              <w:adjustRightInd w:val="0"/>
              <w:spacing w:after="0" w:line="240" w:lineRule="auto"/>
              <w:jc w:val="both"/>
              <w:rPr>
                <w:rFonts w:ascii="Arial" w:hAnsi="Arial" w:cs="Arial"/>
                <w:sz w:val="16"/>
                <w:szCs w:val="16"/>
              </w:rPr>
            </w:pPr>
            <w:bookmarkStart w:id="3" w:name="sub_201804261"/>
            <w:bookmarkEnd w:id="2"/>
            <w:bookmarkEnd w:id="3"/>
          </w:p>
        </w:tc>
      </w:tr>
      <w:tr w:rsidR="00D44DE6" w:rsidRPr="00D44DE6">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r w:rsidRPr="00D44DE6">
              <w:rPr>
                <w:rFonts w:ascii="Arial" w:hAnsi="Arial" w:cs="Arial"/>
                <w:b/>
                <w:bCs/>
                <w:color w:val="26282F"/>
                <w:sz w:val="16"/>
                <w:szCs w:val="16"/>
              </w:rPr>
              <w:t>Подписан закон, устанавливающий уголовную ответственность за нарушения при закупках по Закону N 44-ФЗ</w:t>
            </w:r>
          </w:p>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r>
      <w:tr w:rsidR="00D44DE6" w:rsidRPr="00D44DE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r>
    </w:tbl>
    <w:p w:rsidR="00D44DE6" w:rsidRPr="00D44DE6" w:rsidRDefault="0097578F" w:rsidP="00D44DE6">
      <w:pPr>
        <w:autoSpaceDE w:val="0"/>
        <w:autoSpaceDN w:val="0"/>
        <w:adjustRightInd w:val="0"/>
        <w:spacing w:after="0" w:line="240" w:lineRule="auto"/>
        <w:ind w:firstLine="720"/>
        <w:jc w:val="both"/>
        <w:rPr>
          <w:rFonts w:ascii="Arial" w:hAnsi="Arial" w:cs="Arial"/>
          <w:sz w:val="16"/>
          <w:szCs w:val="16"/>
        </w:rPr>
      </w:pPr>
      <w:hyperlink r:id="rId9" w:history="1">
        <w:r w:rsidR="00D44DE6" w:rsidRPr="00D44DE6">
          <w:rPr>
            <w:rFonts w:ascii="Arial" w:hAnsi="Arial" w:cs="Arial"/>
            <w:color w:val="106BBE"/>
            <w:sz w:val="16"/>
            <w:szCs w:val="16"/>
          </w:rPr>
          <w:t>Федеральный закон от 23.04.2018 N 99-ФЗ</w:t>
        </w:r>
      </w:hyperlink>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Закон, изменяющий Уголовный кодекс, вступит в силу с 4 мая.</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Законом устанавливается уголовная ответственность как для работников заказчика, руководствующегося при закупках Законом N 44-ФЗ, так и для лиц, подкупающих таких работников в своих целях.</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К работникам заказчика, на которых распространяются изменения Уголовного кодекса, относятся:</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работники контрактной службы,</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контрактные управляющие,</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члены комиссии по осуществлению закупок,</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лица, осуществляющие приемку товаров, работ, услуг,</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иные уполномоченные лица, представляющие интересы заказчика в сфере закупок.</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С 4 мая Уголовный кодекс дополнится двумя новыми статьями:</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b/>
          <w:bCs/>
          <w:color w:val="26282F"/>
          <w:sz w:val="16"/>
          <w:szCs w:val="16"/>
        </w:rPr>
        <w:t>1. Злоупотребления в сфере закупок товаров, работ, услуг для обеспечения государственных или муниципальных нужд (</w:t>
      </w:r>
      <w:hyperlink r:id="rId10" w:history="1">
        <w:r w:rsidRPr="00D44DE6">
          <w:rPr>
            <w:rFonts w:ascii="Arial" w:hAnsi="Arial" w:cs="Arial"/>
            <w:color w:val="106BBE"/>
            <w:sz w:val="16"/>
            <w:szCs w:val="16"/>
          </w:rPr>
          <w:t>ст. 200.4</w:t>
        </w:r>
      </w:hyperlink>
      <w:r w:rsidRPr="00D44DE6">
        <w:rPr>
          <w:rFonts w:ascii="Arial" w:hAnsi="Arial" w:cs="Arial"/>
          <w:b/>
          <w:bCs/>
          <w:color w:val="26282F"/>
          <w:sz w:val="16"/>
          <w:szCs w:val="16"/>
        </w:rPr>
        <w:t>).</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Таковыми являются нарушения законодательства о контрактной системе, совершенные работниками заказчика из корыстной или иной личной заинтересованности и причинившие крупный ущерб.</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xml:space="preserve">За это преступление предусмотрено </w:t>
      </w:r>
      <w:proofErr w:type="gramStart"/>
      <w:r w:rsidRPr="00D44DE6">
        <w:rPr>
          <w:rFonts w:ascii="Arial" w:hAnsi="Arial" w:cs="Arial"/>
          <w:sz w:val="16"/>
          <w:szCs w:val="16"/>
        </w:rPr>
        <w:t>наказание</w:t>
      </w:r>
      <w:proofErr w:type="gramEnd"/>
      <w:r w:rsidRPr="00D44DE6">
        <w:rPr>
          <w:rFonts w:ascii="Arial" w:hAnsi="Arial" w:cs="Arial"/>
          <w:sz w:val="16"/>
          <w:szCs w:val="16"/>
        </w:rPr>
        <w:t xml:space="preserve"> в том числе в виде штрафа в размере до 200 тыс. рублей или в размере зарплаты или иного дохода за период до 18 месяцев, либо лишения свободы на срок до 3 лет. Наказание увеличится, если преступление совершено группой лиц по предварительному сговору или причинило особо крупный ущерб.</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b/>
          <w:bCs/>
          <w:color w:val="26282F"/>
          <w:sz w:val="16"/>
          <w:szCs w:val="16"/>
        </w:rPr>
        <w:t>2. Подкуп работника контрактной службы, контрактного управляющего, члена комиссии по осуществлению закупок (</w:t>
      </w:r>
      <w:hyperlink r:id="rId11" w:history="1">
        <w:r w:rsidRPr="00D44DE6">
          <w:rPr>
            <w:rFonts w:ascii="Arial" w:hAnsi="Arial" w:cs="Arial"/>
            <w:color w:val="106BBE"/>
            <w:sz w:val="16"/>
            <w:szCs w:val="16"/>
          </w:rPr>
          <w:t>ст. 200.5</w:t>
        </w:r>
      </w:hyperlink>
      <w:r w:rsidRPr="00D44DE6">
        <w:rPr>
          <w:rFonts w:ascii="Arial" w:hAnsi="Arial" w:cs="Arial"/>
          <w:b/>
          <w:bCs/>
          <w:color w:val="26282F"/>
          <w:sz w:val="16"/>
          <w:szCs w:val="16"/>
        </w:rPr>
        <w:t>).</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Подкупом признается незаконная передача работникам заказчика или тому, кому они укажут, денег, ценных бумаг, иного имущества, незаконные оказание услуг имущественного характера, предоставление других имущественных прав за совершение действий (бездействия) в связи с закупкой по Закону N 44-ФЗ.</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xml:space="preserve">За такое преступление предусмотрено </w:t>
      </w:r>
      <w:proofErr w:type="gramStart"/>
      <w:r w:rsidRPr="00D44DE6">
        <w:rPr>
          <w:rFonts w:ascii="Arial" w:hAnsi="Arial" w:cs="Arial"/>
          <w:sz w:val="16"/>
          <w:szCs w:val="16"/>
        </w:rPr>
        <w:t>наказание</w:t>
      </w:r>
      <w:proofErr w:type="gramEnd"/>
      <w:r w:rsidRPr="00D44DE6">
        <w:rPr>
          <w:rFonts w:ascii="Arial" w:hAnsi="Arial" w:cs="Arial"/>
          <w:sz w:val="16"/>
          <w:szCs w:val="16"/>
        </w:rPr>
        <w:t xml:space="preserve"> в том числе в виде штрафа в размере от 300 до 500 тыс. рублей или в размере зарплаты или иного дохода за период от 6 месяцев до 2 лет, либо лишения свободы на срок до 3 лет. Наказание увеличится, если преступление совершено группой лиц по предварительному сговору, в крупном или особо крупном размере.</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Однако лицо, совершившее подкуп, освобождается от уголовной ответственности, если оно активно способствовало раскрытию и (или) расследованию преступления, добровольно сообщило о его совершении в правоохранительные органы, либо в отношении этого лица имело место вымогательство предмета подкупа.</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xml:space="preserve">Кроме того, </w:t>
      </w:r>
      <w:r w:rsidRPr="00D44DE6">
        <w:rPr>
          <w:rFonts w:ascii="Arial" w:hAnsi="Arial" w:cs="Arial"/>
          <w:b/>
          <w:bCs/>
          <w:color w:val="26282F"/>
          <w:sz w:val="16"/>
          <w:szCs w:val="16"/>
        </w:rPr>
        <w:t>в этой же норме предусматривается и уголовная ответственность для работников заказчика за то, что они получили предмет подкупа</w:t>
      </w:r>
      <w:r w:rsidRPr="00D44DE6">
        <w:rPr>
          <w:rFonts w:ascii="Arial" w:hAnsi="Arial" w:cs="Arial"/>
          <w:sz w:val="16"/>
          <w:szCs w:val="16"/>
        </w:rPr>
        <w:t>.</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xml:space="preserve">Такие лица наказываются в том числе штрафом в размере от 400 тыс. до 1 </w:t>
      </w:r>
      <w:proofErr w:type="gramStart"/>
      <w:r w:rsidRPr="00D44DE6">
        <w:rPr>
          <w:rFonts w:ascii="Arial" w:hAnsi="Arial" w:cs="Arial"/>
          <w:sz w:val="16"/>
          <w:szCs w:val="16"/>
        </w:rPr>
        <w:t>млн</w:t>
      </w:r>
      <w:proofErr w:type="gramEnd"/>
      <w:r w:rsidRPr="00D44DE6">
        <w:rPr>
          <w:rFonts w:ascii="Arial" w:hAnsi="Arial" w:cs="Arial"/>
          <w:sz w:val="16"/>
          <w:szCs w:val="16"/>
        </w:rPr>
        <w:t xml:space="preserve"> рублей или в размере зарплаты или иного дохода за период от 1 года до 3 лет, либо лишением свободы на срок до 3 лет. Наказание увеличится, если преступление совершено в крупном или особо крупном размере, группой лиц по предварительному сговору или сопряжено с вымогательством предмета подкупа.</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xml:space="preserve">Также с 4 мая изменится и </w:t>
      </w:r>
      <w:r w:rsidRPr="00D44DE6">
        <w:rPr>
          <w:rFonts w:ascii="Arial" w:hAnsi="Arial" w:cs="Arial"/>
          <w:b/>
          <w:bCs/>
          <w:color w:val="26282F"/>
          <w:sz w:val="16"/>
          <w:szCs w:val="16"/>
        </w:rPr>
        <w:t>ст. 304 УК РФ</w:t>
      </w:r>
      <w:r w:rsidRPr="00D44DE6">
        <w:rPr>
          <w:rFonts w:ascii="Arial" w:hAnsi="Arial" w:cs="Arial"/>
          <w:sz w:val="16"/>
          <w:szCs w:val="16"/>
        </w:rPr>
        <w:t xml:space="preserve">. </w:t>
      </w:r>
      <w:hyperlink r:id="rId12" w:history="1">
        <w:r w:rsidRPr="00D44DE6">
          <w:rPr>
            <w:rFonts w:ascii="Arial" w:hAnsi="Arial" w:cs="Arial"/>
            <w:color w:val="106BBE"/>
            <w:sz w:val="16"/>
            <w:szCs w:val="16"/>
          </w:rPr>
          <w:t>Новая редакция</w:t>
        </w:r>
      </w:hyperlink>
      <w:r w:rsidRPr="00D44DE6">
        <w:rPr>
          <w:rFonts w:ascii="Arial" w:hAnsi="Arial" w:cs="Arial"/>
          <w:sz w:val="16"/>
          <w:szCs w:val="16"/>
        </w:rPr>
        <w:t xml:space="preserve"> этой нормы </w:t>
      </w:r>
      <w:r w:rsidRPr="00D44DE6">
        <w:rPr>
          <w:rFonts w:ascii="Arial" w:hAnsi="Arial" w:cs="Arial"/>
          <w:b/>
          <w:bCs/>
          <w:color w:val="26282F"/>
          <w:sz w:val="16"/>
          <w:szCs w:val="16"/>
        </w:rPr>
        <w:t>дополнена положениями о провокации подкупа в сфере закупок по Закону N 44-ФЗ</w:t>
      </w:r>
      <w:r w:rsidRPr="00D44DE6">
        <w:rPr>
          <w:rFonts w:ascii="Arial" w:hAnsi="Arial" w:cs="Arial"/>
          <w:sz w:val="16"/>
          <w:szCs w:val="16"/>
        </w:rPr>
        <w:t xml:space="preserve">. Под такой провокацией понимается попытка передачи работникам заказчика без их согласия денег, ценных бумаг, иного имущества или оказания им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За такое преступление предусмотрено </w:t>
      </w:r>
      <w:proofErr w:type="gramStart"/>
      <w:r w:rsidRPr="00D44DE6">
        <w:rPr>
          <w:rFonts w:ascii="Arial" w:hAnsi="Arial" w:cs="Arial"/>
          <w:sz w:val="16"/>
          <w:szCs w:val="16"/>
        </w:rPr>
        <w:t>наказание</w:t>
      </w:r>
      <w:proofErr w:type="gramEnd"/>
      <w:r w:rsidRPr="00D44DE6">
        <w:rPr>
          <w:rFonts w:ascii="Arial" w:hAnsi="Arial" w:cs="Arial"/>
          <w:sz w:val="16"/>
          <w:szCs w:val="16"/>
        </w:rPr>
        <w:t xml:space="preserve"> в том числе в виде штрафа в размере до 200 тыс. рублей или в размере зарплаты или иного дохода за период до 18 месяцев, либо лишения свободы на срок до 5 лет.</w:t>
      </w:r>
    </w:p>
    <w:p w:rsidR="00D44DE6" w:rsidRPr="00D44DE6" w:rsidRDefault="00D44DE6" w:rsidP="00D44DE6">
      <w:pPr>
        <w:autoSpaceDE w:val="0"/>
        <w:autoSpaceDN w:val="0"/>
        <w:adjustRightInd w:val="0"/>
        <w:spacing w:after="0" w:line="240" w:lineRule="auto"/>
        <w:rPr>
          <w:rFonts w:ascii="Arial" w:hAnsi="Arial" w:cs="Arial"/>
          <w:sz w:val="16"/>
          <w:szCs w:val="16"/>
        </w:rPr>
      </w:pPr>
      <w:r w:rsidRPr="00D44DE6">
        <w:rPr>
          <w:rFonts w:ascii="Arial" w:hAnsi="Arial" w:cs="Arial"/>
          <w:sz w:val="16"/>
          <w:szCs w:val="16"/>
        </w:rPr>
        <w:t>____________________________________________</w:t>
      </w:r>
    </w:p>
    <w:p w:rsidR="00D44DE6" w:rsidRPr="00D44DE6" w:rsidRDefault="00D44DE6" w:rsidP="00D44DE6">
      <w:pPr>
        <w:autoSpaceDE w:val="0"/>
        <w:autoSpaceDN w:val="0"/>
        <w:adjustRightInd w:val="0"/>
        <w:spacing w:before="108" w:after="108" w:line="240" w:lineRule="auto"/>
        <w:jc w:val="center"/>
        <w:outlineLvl w:val="0"/>
        <w:rPr>
          <w:rFonts w:ascii="Arial" w:hAnsi="Arial" w:cs="Arial"/>
          <w:b/>
          <w:bCs/>
          <w:color w:val="26282F"/>
          <w:sz w:val="16"/>
          <w:szCs w:val="16"/>
        </w:rPr>
      </w:pPr>
      <w:bookmarkStart w:id="4" w:name="sub_20180425"/>
      <w:r w:rsidRPr="00D44DE6">
        <w:rPr>
          <w:rFonts w:ascii="Arial" w:hAnsi="Arial" w:cs="Arial"/>
          <w:b/>
          <w:bCs/>
          <w:color w:val="26282F"/>
          <w:sz w:val="16"/>
          <w:szCs w:val="16"/>
        </w:rPr>
        <w:t>25 апреля 2018 года</w:t>
      </w:r>
    </w:p>
    <w:tbl>
      <w:tblPr>
        <w:tblW w:w="0" w:type="auto"/>
        <w:tblInd w:w="108" w:type="dxa"/>
        <w:tblLayout w:type="fixed"/>
        <w:tblLook w:val="0000" w:firstRow="0" w:lastRow="0" w:firstColumn="0" w:lastColumn="0" w:noHBand="0" w:noVBand="0"/>
      </w:tblPr>
      <w:tblGrid>
        <w:gridCol w:w="420"/>
        <w:gridCol w:w="9160"/>
        <w:gridCol w:w="420"/>
      </w:tblGrid>
      <w:tr w:rsidR="00D44DE6" w:rsidRPr="00D44DE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D44DE6" w:rsidRPr="00D44DE6" w:rsidRDefault="00D44DE6" w:rsidP="00D44DE6">
            <w:pPr>
              <w:autoSpaceDE w:val="0"/>
              <w:autoSpaceDN w:val="0"/>
              <w:adjustRightInd w:val="0"/>
              <w:spacing w:after="0" w:line="240" w:lineRule="auto"/>
              <w:jc w:val="both"/>
              <w:rPr>
                <w:rFonts w:ascii="Arial" w:hAnsi="Arial" w:cs="Arial"/>
                <w:sz w:val="16"/>
                <w:szCs w:val="16"/>
              </w:rPr>
            </w:pPr>
            <w:bookmarkStart w:id="5" w:name="sub_201804251"/>
            <w:bookmarkEnd w:id="4"/>
            <w:bookmarkEnd w:id="5"/>
          </w:p>
        </w:tc>
      </w:tr>
      <w:tr w:rsidR="00D44DE6" w:rsidRPr="00D44DE6">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r w:rsidRPr="00D44DE6">
              <w:rPr>
                <w:rFonts w:ascii="Arial" w:hAnsi="Arial" w:cs="Arial"/>
                <w:b/>
                <w:bCs/>
                <w:color w:val="26282F"/>
                <w:sz w:val="16"/>
                <w:szCs w:val="16"/>
              </w:rPr>
              <w:t>В Закон N 44-ФЗ внесены изменения о списании неустоек, начисленных в 2015 и 2016 годах поставщикам по контрактам</w:t>
            </w:r>
          </w:p>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r>
      <w:tr w:rsidR="00D44DE6" w:rsidRPr="00D44DE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r>
    </w:tbl>
    <w:p w:rsidR="00D44DE6" w:rsidRPr="00D44DE6" w:rsidRDefault="0097578F" w:rsidP="00D44DE6">
      <w:pPr>
        <w:autoSpaceDE w:val="0"/>
        <w:autoSpaceDN w:val="0"/>
        <w:adjustRightInd w:val="0"/>
        <w:spacing w:after="0" w:line="240" w:lineRule="auto"/>
        <w:ind w:firstLine="720"/>
        <w:jc w:val="both"/>
        <w:rPr>
          <w:rFonts w:ascii="Arial" w:hAnsi="Arial" w:cs="Arial"/>
          <w:sz w:val="16"/>
          <w:szCs w:val="16"/>
        </w:rPr>
      </w:pPr>
      <w:hyperlink r:id="rId13" w:history="1">
        <w:r w:rsidR="00D44DE6" w:rsidRPr="00D44DE6">
          <w:rPr>
            <w:rFonts w:ascii="Arial" w:hAnsi="Arial" w:cs="Arial"/>
            <w:color w:val="106BBE"/>
            <w:sz w:val="16"/>
            <w:szCs w:val="16"/>
          </w:rPr>
          <w:t>Федеральный закон от 23.04.2018 N 108-ФЗ</w:t>
        </w:r>
      </w:hyperlink>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xml:space="preserve">Статья 112 Закона N 44-ФЗ дополнена </w:t>
      </w:r>
      <w:proofErr w:type="gramStart"/>
      <w:r w:rsidRPr="00D44DE6">
        <w:rPr>
          <w:rFonts w:ascii="Arial" w:hAnsi="Arial" w:cs="Arial"/>
          <w:sz w:val="16"/>
          <w:szCs w:val="16"/>
        </w:rPr>
        <w:t>новой</w:t>
      </w:r>
      <w:proofErr w:type="gramEnd"/>
      <w:r w:rsidRPr="00D44DE6">
        <w:rPr>
          <w:rFonts w:ascii="Arial" w:hAnsi="Arial" w:cs="Arial"/>
          <w:sz w:val="16"/>
          <w:szCs w:val="16"/>
        </w:rPr>
        <w:t xml:space="preserve"> </w:t>
      </w:r>
      <w:hyperlink r:id="rId14" w:history="1">
        <w:r w:rsidRPr="00D44DE6">
          <w:rPr>
            <w:rFonts w:ascii="Arial" w:hAnsi="Arial" w:cs="Arial"/>
            <w:color w:val="106BBE"/>
            <w:sz w:val="16"/>
            <w:szCs w:val="16"/>
          </w:rPr>
          <w:t>ч. 42.1</w:t>
        </w:r>
      </w:hyperlink>
      <w:r w:rsidRPr="00D44DE6">
        <w:rPr>
          <w:rFonts w:ascii="Arial" w:hAnsi="Arial" w:cs="Arial"/>
          <w:sz w:val="16"/>
          <w:szCs w:val="16"/>
        </w:rPr>
        <w:t>, которая вступит в силу 4 мая. В соответствии с этой нормой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порядке, которые установлены Правительством.</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Очевидно, что в ближайшее время Правительство установит такие случаи и порядок.</w:t>
      </w:r>
    </w:p>
    <w:p w:rsidR="00D44DE6" w:rsidRPr="00D44DE6" w:rsidRDefault="00D44DE6" w:rsidP="00D44DE6">
      <w:pPr>
        <w:autoSpaceDE w:val="0"/>
        <w:autoSpaceDN w:val="0"/>
        <w:adjustRightInd w:val="0"/>
        <w:spacing w:after="0" w:line="240" w:lineRule="auto"/>
        <w:rPr>
          <w:rFonts w:ascii="Arial" w:hAnsi="Arial" w:cs="Arial"/>
          <w:sz w:val="16"/>
          <w:szCs w:val="16"/>
        </w:rPr>
      </w:pPr>
      <w:r w:rsidRPr="00D44DE6">
        <w:rPr>
          <w:rFonts w:ascii="Arial" w:hAnsi="Arial" w:cs="Arial"/>
          <w:sz w:val="16"/>
          <w:szCs w:val="16"/>
        </w:rPr>
        <w:t>____________________________________________</w:t>
      </w:r>
    </w:p>
    <w:p w:rsidR="00D44DE6" w:rsidRPr="00D44DE6" w:rsidRDefault="00D44DE6" w:rsidP="00D44DE6">
      <w:pPr>
        <w:autoSpaceDE w:val="0"/>
        <w:autoSpaceDN w:val="0"/>
        <w:adjustRightInd w:val="0"/>
        <w:spacing w:before="108" w:after="108" w:line="240" w:lineRule="auto"/>
        <w:jc w:val="center"/>
        <w:outlineLvl w:val="0"/>
        <w:rPr>
          <w:rFonts w:ascii="Arial" w:hAnsi="Arial" w:cs="Arial"/>
          <w:b/>
          <w:bCs/>
          <w:color w:val="26282F"/>
          <w:sz w:val="16"/>
          <w:szCs w:val="16"/>
        </w:rPr>
      </w:pPr>
      <w:bookmarkStart w:id="6" w:name="sub_20180424"/>
      <w:r w:rsidRPr="00D44DE6">
        <w:rPr>
          <w:rFonts w:ascii="Arial" w:hAnsi="Arial" w:cs="Arial"/>
          <w:b/>
          <w:bCs/>
          <w:color w:val="26282F"/>
          <w:sz w:val="16"/>
          <w:szCs w:val="16"/>
        </w:rPr>
        <w:t>24 апреля 2018 года</w:t>
      </w:r>
    </w:p>
    <w:tbl>
      <w:tblPr>
        <w:tblW w:w="0" w:type="auto"/>
        <w:tblInd w:w="108" w:type="dxa"/>
        <w:tblLayout w:type="fixed"/>
        <w:tblLook w:val="0000" w:firstRow="0" w:lastRow="0" w:firstColumn="0" w:lastColumn="0" w:noHBand="0" w:noVBand="0"/>
      </w:tblPr>
      <w:tblGrid>
        <w:gridCol w:w="420"/>
        <w:gridCol w:w="9160"/>
        <w:gridCol w:w="420"/>
      </w:tblGrid>
      <w:tr w:rsidR="00D44DE6" w:rsidRPr="00D44DE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D44DE6" w:rsidRPr="00D44DE6" w:rsidRDefault="00D44DE6" w:rsidP="00D44DE6">
            <w:pPr>
              <w:autoSpaceDE w:val="0"/>
              <w:autoSpaceDN w:val="0"/>
              <w:adjustRightInd w:val="0"/>
              <w:spacing w:after="0" w:line="240" w:lineRule="auto"/>
              <w:jc w:val="both"/>
              <w:rPr>
                <w:rFonts w:ascii="Arial" w:hAnsi="Arial" w:cs="Arial"/>
                <w:sz w:val="16"/>
                <w:szCs w:val="16"/>
              </w:rPr>
            </w:pPr>
            <w:bookmarkStart w:id="7" w:name="sub_201804241"/>
            <w:bookmarkEnd w:id="6"/>
            <w:bookmarkEnd w:id="7"/>
          </w:p>
        </w:tc>
      </w:tr>
      <w:tr w:rsidR="00D44DE6" w:rsidRPr="00D44DE6">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r w:rsidRPr="00D44DE6">
              <w:rPr>
                <w:rFonts w:ascii="Arial" w:hAnsi="Arial" w:cs="Arial"/>
                <w:b/>
                <w:bCs/>
                <w:color w:val="26282F"/>
                <w:sz w:val="16"/>
                <w:szCs w:val="16"/>
              </w:rPr>
              <w:t>С 1 июля на казенные учреждения не распространяется требование об обеспечении заявок на участие в торгах по Закону N 44-ФЗ</w:t>
            </w:r>
          </w:p>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r>
      <w:tr w:rsidR="00D44DE6" w:rsidRPr="00D44DE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r>
    </w:tbl>
    <w:p w:rsidR="00D44DE6" w:rsidRPr="00D44DE6" w:rsidRDefault="0097578F" w:rsidP="00D44DE6">
      <w:pPr>
        <w:autoSpaceDE w:val="0"/>
        <w:autoSpaceDN w:val="0"/>
        <w:adjustRightInd w:val="0"/>
        <w:spacing w:after="0" w:line="240" w:lineRule="auto"/>
        <w:ind w:firstLine="720"/>
        <w:jc w:val="both"/>
        <w:rPr>
          <w:rFonts w:ascii="Arial" w:hAnsi="Arial" w:cs="Arial"/>
          <w:sz w:val="16"/>
          <w:szCs w:val="16"/>
        </w:rPr>
      </w:pPr>
      <w:hyperlink r:id="rId15" w:history="1">
        <w:r w:rsidR="00D44DE6" w:rsidRPr="00D44DE6">
          <w:rPr>
            <w:rFonts w:ascii="Arial" w:hAnsi="Arial" w:cs="Arial"/>
            <w:color w:val="106BBE"/>
            <w:sz w:val="16"/>
            <w:szCs w:val="16"/>
          </w:rPr>
          <w:t>Федеральный закон от 31.12.2017 N 504-ФЗ</w:t>
        </w:r>
      </w:hyperlink>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xml:space="preserve">В силу </w:t>
      </w:r>
      <w:hyperlink r:id="rId16" w:history="1">
        <w:r w:rsidRPr="00D44DE6">
          <w:rPr>
            <w:rFonts w:ascii="Arial" w:hAnsi="Arial" w:cs="Arial"/>
            <w:color w:val="106BBE"/>
            <w:sz w:val="16"/>
            <w:szCs w:val="16"/>
          </w:rPr>
          <w:t>ч. 6 ст. 44</w:t>
        </w:r>
      </w:hyperlink>
      <w:r w:rsidRPr="00D44DE6">
        <w:rPr>
          <w:rFonts w:ascii="Arial" w:hAnsi="Arial" w:cs="Arial"/>
          <w:sz w:val="16"/>
          <w:szCs w:val="16"/>
        </w:rPr>
        <w:t xml:space="preserve"> Закона N 44-ФЗ в редакции, которая вступит в силу с 1 июля, требование об обеспечении заявки на участие в определении контрагента в равной мере относится ко всем участникам закупки, за исключением казенных учреждений, которые не предоставляют обеспечение подаваемых ими заявок.</w:t>
      </w:r>
    </w:p>
    <w:p w:rsidR="00D44DE6" w:rsidRPr="00D44DE6" w:rsidRDefault="00D44DE6" w:rsidP="00D44DE6">
      <w:pPr>
        <w:autoSpaceDE w:val="0"/>
        <w:autoSpaceDN w:val="0"/>
        <w:adjustRightInd w:val="0"/>
        <w:spacing w:after="0" w:line="240" w:lineRule="auto"/>
        <w:rPr>
          <w:rFonts w:ascii="Arial" w:hAnsi="Arial" w:cs="Arial"/>
          <w:sz w:val="16"/>
          <w:szCs w:val="16"/>
        </w:rPr>
      </w:pPr>
      <w:r w:rsidRPr="00D44DE6">
        <w:rPr>
          <w:rFonts w:ascii="Arial" w:hAnsi="Arial" w:cs="Arial"/>
          <w:sz w:val="16"/>
          <w:szCs w:val="16"/>
        </w:rPr>
        <w:t>____________________________________________</w:t>
      </w:r>
    </w:p>
    <w:p w:rsidR="00D44DE6" w:rsidRPr="00D44DE6" w:rsidRDefault="00D44DE6" w:rsidP="00D44DE6">
      <w:pPr>
        <w:autoSpaceDE w:val="0"/>
        <w:autoSpaceDN w:val="0"/>
        <w:adjustRightInd w:val="0"/>
        <w:spacing w:before="108" w:after="108" w:line="240" w:lineRule="auto"/>
        <w:jc w:val="center"/>
        <w:outlineLvl w:val="0"/>
        <w:rPr>
          <w:rFonts w:ascii="Arial" w:hAnsi="Arial" w:cs="Arial"/>
          <w:b/>
          <w:bCs/>
          <w:color w:val="26282F"/>
          <w:sz w:val="16"/>
          <w:szCs w:val="16"/>
        </w:rPr>
      </w:pPr>
      <w:bookmarkStart w:id="8" w:name="sub_20180423"/>
      <w:r w:rsidRPr="00D44DE6">
        <w:rPr>
          <w:rFonts w:ascii="Arial" w:hAnsi="Arial" w:cs="Arial"/>
          <w:b/>
          <w:bCs/>
          <w:color w:val="26282F"/>
          <w:sz w:val="16"/>
          <w:szCs w:val="16"/>
        </w:rPr>
        <w:t>23 апреля 2018 года</w:t>
      </w:r>
    </w:p>
    <w:tbl>
      <w:tblPr>
        <w:tblW w:w="0" w:type="auto"/>
        <w:tblInd w:w="108" w:type="dxa"/>
        <w:tblLayout w:type="fixed"/>
        <w:tblLook w:val="0000" w:firstRow="0" w:lastRow="0" w:firstColumn="0" w:lastColumn="0" w:noHBand="0" w:noVBand="0"/>
      </w:tblPr>
      <w:tblGrid>
        <w:gridCol w:w="420"/>
        <w:gridCol w:w="9160"/>
        <w:gridCol w:w="420"/>
      </w:tblGrid>
      <w:tr w:rsidR="00D44DE6" w:rsidRPr="00D44DE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D44DE6" w:rsidRPr="00D44DE6" w:rsidRDefault="00D44DE6" w:rsidP="00D44DE6">
            <w:pPr>
              <w:autoSpaceDE w:val="0"/>
              <w:autoSpaceDN w:val="0"/>
              <w:adjustRightInd w:val="0"/>
              <w:spacing w:after="0" w:line="240" w:lineRule="auto"/>
              <w:jc w:val="both"/>
              <w:rPr>
                <w:rFonts w:ascii="Arial" w:hAnsi="Arial" w:cs="Arial"/>
                <w:sz w:val="16"/>
                <w:szCs w:val="16"/>
              </w:rPr>
            </w:pPr>
            <w:bookmarkStart w:id="9" w:name="sub_201804231"/>
            <w:bookmarkEnd w:id="8"/>
            <w:bookmarkEnd w:id="9"/>
          </w:p>
        </w:tc>
      </w:tr>
      <w:tr w:rsidR="00D44DE6" w:rsidRPr="00D44DE6">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r w:rsidRPr="00D44DE6">
              <w:rPr>
                <w:rFonts w:ascii="Arial" w:hAnsi="Arial" w:cs="Arial"/>
                <w:b/>
                <w:bCs/>
                <w:color w:val="26282F"/>
                <w:sz w:val="16"/>
                <w:szCs w:val="16"/>
              </w:rPr>
              <w:t>Утверждены Правила закупки транспортных услуг и связанных с их обеспечением дополнительных услуг при необходимости выполнения воинских перевозок</w:t>
            </w:r>
          </w:p>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r>
      <w:tr w:rsidR="00D44DE6" w:rsidRPr="00D44DE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r>
    </w:tbl>
    <w:p w:rsidR="00D44DE6" w:rsidRPr="00D44DE6" w:rsidRDefault="0097578F" w:rsidP="00D44DE6">
      <w:pPr>
        <w:autoSpaceDE w:val="0"/>
        <w:autoSpaceDN w:val="0"/>
        <w:adjustRightInd w:val="0"/>
        <w:spacing w:after="0" w:line="240" w:lineRule="auto"/>
        <w:ind w:firstLine="720"/>
        <w:jc w:val="both"/>
        <w:rPr>
          <w:rFonts w:ascii="Arial" w:hAnsi="Arial" w:cs="Arial"/>
          <w:sz w:val="16"/>
          <w:szCs w:val="16"/>
        </w:rPr>
      </w:pPr>
      <w:hyperlink r:id="rId17" w:history="1">
        <w:r w:rsidR="00D44DE6" w:rsidRPr="00D44DE6">
          <w:rPr>
            <w:rFonts w:ascii="Arial" w:hAnsi="Arial" w:cs="Arial"/>
            <w:color w:val="106BBE"/>
            <w:sz w:val="16"/>
            <w:szCs w:val="16"/>
          </w:rPr>
          <w:t>Постановление Правительства РФ от 11.04.2018 N 433</w:t>
        </w:r>
      </w:hyperlink>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proofErr w:type="gramStart"/>
      <w:r w:rsidRPr="00D44DE6">
        <w:rPr>
          <w:rFonts w:ascii="Arial" w:hAnsi="Arial" w:cs="Arial"/>
          <w:sz w:val="16"/>
          <w:szCs w:val="16"/>
        </w:rPr>
        <w:t xml:space="preserve">Согласно </w:t>
      </w:r>
      <w:hyperlink r:id="rId18" w:history="1">
        <w:r w:rsidRPr="00D44DE6">
          <w:rPr>
            <w:rFonts w:ascii="Arial" w:hAnsi="Arial" w:cs="Arial"/>
            <w:color w:val="106BBE"/>
            <w:sz w:val="16"/>
            <w:szCs w:val="16"/>
          </w:rPr>
          <w:t>п. 50 ч. 1 ст. 93</w:t>
        </w:r>
      </w:hyperlink>
      <w:r w:rsidRPr="00D44DE6">
        <w:rPr>
          <w:rFonts w:ascii="Arial" w:hAnsi="Arial" w:cs="Arial"/>
          <w:sz w:val="16"/>
          <w:szCs w:val="16"/>
        </w:rPr>
        <w:t xml:space="preserve"> Закона N 44-ФЗ заказчик вправе в установленном Правительством РФ порядке закупить у единственного поставщика транспортные услуги и связанные с их обеспечением дополнительные услуги в случае необходимости выполнения воинских перевозок (железнодорожных, морских, речных, воздушных и автомобильных):</w:t>
      </w:r>
      <w:proofErr w:type="gramEnd"/>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при возникновении угрозы военной безопасности России и (или)</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для обеспечения участия Вооруженных Сил РФ, других войск в операциях по поддержанию или восстановлению международного мира и безопасности за пределами России в соответствии с общепризнанными принципами и нормами международного права и международными договорами РФ.</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xml:space="preserve">Правительство утвердило </w:t>
      </w:r>
      <w:hyperlink r:id="rId19" w:history="1">
        <w:r w:rsidRPr="00D44DE6">
          <w:rPr>
            <w:rFonts w:ascii="Arial" w:hAnsi="Arial" w:cs="Arial"/>
            <w:color w:val="106BBE"/>
            <w:sz w:val="16"/>
            <w:szCs w:val="16"/>
          </w:rPr>
          <w:t>Правила</w:t>
        </w:r>
      </w:hyperlink>
      <w:r w:rsidRPr="00D44DE6">
        <w:rPr>
          <w:rFonts w:ascii="Arial" w:hAnsi="Arial" w:cs="Arial"/>
          <w:sz w:val="16"/>
          <w:szCs w:val="16"/>
        </w:rPr>
        <w:t xml:space="preserve"> осуществления таких закупок, которые вступили в силу 21 апреля.</w:t>
      </w:r>
    </w:p>
    <w:p w:rsidR="00D44DE6" w:rsidRPr="00D44DE6" w:rsidRDefault="00D44DE6" w:rsidP="00D44DE6">
      <w:pPr>
        <w:autoSpaceDE w:val="0"/>
        <w:autoSpaceDN w:val="0"/>
        <w:adjustRightInd w:val="0"/>
        <w:spacing w:after="0" w:line="240" w:lineRule="auto"/>
        <w:rPr>
          <w:rFonts w:ascii="Arial" w:hAnsi="Arial" w:cs="Arial"/>
          <w:sz w:val="16"/>
          <w:szCs w:val="16"/>
        </w:rPr>
      </w:pPr>
      <w:r w:rsidRPr="00D44DE6">
        <w:rPr>
          <w:rFonts w:ascii="Arial" w:hAnsi="Arial" w:cs="Arial"/>
          <w:sz w:val="16"/>
          <w:szCs w:val="16"/>
        </w:rPr>
        <w:t>____________________________________________</w:t>
      </w:r>
    </w:p>
    <w:p w:rsidR="00D44DE6" w:rsidRPr="00D44DE6" w:rsidRDefault="00D44DE6" w:rsidP="00D44DE6">
      <w:pPr>
        <w:autoSpaceDE w:val="0"/>
        <w:autoSpaceDN w:val="0"/>
        <w:adjustRightInd w:val="0"/>
        <w:spacing w:before="108" w:after="108" w:line="240" w:lineRule="auto"/>
        <w:jc w:val="center"/>
        <w:outlineLvl w:val="0"/>
        <w:rPr>
          <w:rFonts w:ascii="Arial" w:hAnsi="Arial" w:cs="Arial"/>
          <w:b/>
          <w:bCs/>
          <w:color w:val="26282F"/>
          <w:sz w:val="16"/>
          <w:szCs w:val="16"/>
        </w:rPr>
      </w:pPr>
      <w:bookmarkStart w:id="10" w:name="sub_20180420"/>
      <w:r w:rsidRPr="00D44DE6">
        <w:rPr>
          <w:rFonts w:ascii="Arial" w:hAnsi="Arial" w:cs="Arial"/>
          <w:b/>
          <w:bCs/>
          <w:color w:val="26282F"/>
          <w:sz w:val="16"/>
          <w:szCs w:val="16"/>
        </w:rPr>
        <w:t>20 апреля 2018 года</w:t>
      </w:r>
    </w:p>
    <w:tbl>
      <w:tblPr>
        <w:tblW w:w="0" w:type="auto"/>
        <w:tblInd w:w="108" w:type="dxa"/>
        <w:tblLayout w:type="fixed"/>
        <w:tblLook w:val="0000" w:firstRow="0" w:lastRow="0" w:firstColumn="0" w:lastColumn="0" w:noHBand="0" w:noVBand="0"/>
      </w:tblPr>
      <w:tblGrid>
        <w:gridCol w:w="420"/>
        <w:gridCol w:w="9160"/>
        <w:gridCol w:w="420"/>
      </w:tblGrid>
      <w:tr w:rsidR="00D44DE6" w:rsidRPr="00D44DE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D44DE6" w:rsidRPr="00D44DE6" w:rsidRDefault="00D44DE6" w:rsidP="00D44DE6">
            <w:pPr>
              <w:autoSpaceDE w:val="0"/>
              <w:autoSpaceDN w:val="0"/>
              <w:adjustRightInd w:val="0"/>
              <w:spacing w:after="0" w:line="240" w:lineRule="auto"/>
              <w:jc w:val="both"/>
              <w:rPr>
                <w:rFonts w:ascii="Arial" w:hAnsi="Arial" w:cs="Arial"/>
                <w:sz w:val="16"/>
                <w:szCs w:val="16"/>
              </w:rPr>
            </w:pPr>
            <w:bookmarkStart w:id="11" w:name="sub_201804201"/>
            <w:bookmarkEnd w:id="10"/>
            <w:bookmarkEnd w:id="11"/>
          </w:p>
        </w:tc>
      </w:tr>
      <w:tr w:rsidR="00D44DE6" w:rsidRPr="00D44DE6">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r w:rsidRPr="00D44DE6">
              <w:rPr>
                <w:rFonts w:ascii="Arial" w:hAnsi="Arial" w:cs="Arial"/>
                <w:b/>
                <w:bCs/>
                <w:color w:val="26282F"/>
                <w:sz w:val="16"/>
                <w:szCs w:val="16"/>
              </w:rPr>
              <w:t xml:space="preserve">Изменен Типовой контракт на поставку </w:t>
            </w:r>
            <w:proofErr w:type="spellStart"/>
            <w:r w:rsidRPr="00D44DE6">
              <w:rPr>
                <w:rFonts w:ascii="Arial" w:hAnsi="Arial" w:cs="Arial"/>
                <w:b/>
                <w:bCs/>
                <w:color w:val="26282F"/>
                <w:sz w:val="16"/>
                <w:szCs w:val="16"/>
              </w:rPr>
              <w:t>медизделий</w:t>
            </w:r>
            <w:proofErr w:type="spellEnd"/>
            <w:r w:rsidRPr="00D44DE6">
              <w:rPr>
                <w:rFonts w:ascii="Arial" w:hAnsi="Arial" w:cs="Arial"/>
                <w:b/>
                <w:bCs/>
                <w:color w:val="26282F"/>
                <w:sz w:val="16"/>
                <w:szCs w:val="16"/>
              </w:rPr>
              <w:t>, ввод их в эксплуатацию и обучение правилам их эксплуатации</w:t>
            </w:r>
          </w:p>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r>
      <w:tr w:rsidR="00D44DE6" w:rsidRPr="00D44DE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r>
    </w:tbl>
    <w:p w:rsidR="00D44DE6" w:rsidRPr="00D44DE6" w:rsidRDefault="0097578F" w:rsidP="00D44DE6">
      <w:pPr>
        <w:autoSpaceDE w:val="0"/>
        <w:autoSpaceDN w:val="0"/>
        <w:adjustRightInd w:val="0"/>
        <w:spacing w:after="0" w:line="240" w:lineRule="auto"/>
        <w:ind w:firstLine="720"/>
        <w:jc w:val="both"/>
        <w:rPr>
          <w:rFonts w:ascii="Arial" w:hAnsi="Arial" w:cs="Arial"/>
          <w:sz w:val="16"/>
          <w:szCs w:val="16"/>
        </w:rPr>
      </w:pPr>
      <w:hyperlink r:id="rId20" w:history="1">
        <w:r w:rsidR="00D44DE6" w:rsidRPr="00D44DE6">
          <w:rPr>
            <w:rFonts w:ascii="Arial" w:hAnsi="Arial" w:cs="Arial"/>
            <w:color w:val="106BBE"/>
            <w:sz w:val="16"/>
            <w:szCs w:val="16"/>
          </w:rPr>
          <w:t xml:space="preserve">Приказ Минздрава России от 21.12.2017 N 1038н </w:t>
        </w:r>
      </w:hyperlink>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Изменения вступят в силу с 24 апреля.</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xml:space="preserve">В </w:t>
      </w:r>
      <w:hyperlink r:id="rId21" w:history="1">
        <w:r w:rsidRPr="00D44DE6">
          <w:rPr>
            <w:rFonts w:ascii="Arial" w:hAnsi="Arial" w:cs="Arial"/>
            <w:color w:val="106BBE"/>
            <w:sz w:val="16"/>
            <w:szCs w:val="16"/>
          </w:rPr>
          <w:t>Типовом контракте</w:t>
        </w:r>
      </w:hyperlink>
      <w:r w:rsidRPr="00D44DE6">
        <w:rPr>
          <w:rFonts w:ascii="Arial" w:hAnsi="Arial" w:cs="Arial"/>
          <w:sz w:val="16"/>
          <w:szCs w:val="16"/>
        </w:rPr>
        <w:t xml:space="preserve"> изменено следующее:</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w:t>
      </w:r>
      <w:hyperlink r:id="rId22" w:history="1">
        <w:r w:rsidRPr="00D44DE6">
          <w:rPr>
            <w:rFonts w:ascii="Arial" w:hAnsi="Arial" w:cs="Arial"/>
            <w:color w:val="106BBE"/>
            <w:sz w:val="16"/>
            <w:szCs w:val="16"/>
          </w:rPr>
          <w:t>раздел</w:t>
        </w:r>
      </w:hyperlink>
      <w:r w:rsidRPr="00D44DE6">
        <w:rPr>
          <w:rFonts w:ascii="Arial" w:hAnsi="Arial" w:cs="Arial"/>
          <w:sz w:val="16"/>
          <w:szCs w:val="16"/>
        </w:rPr>
        <w:t xml:space="preserve"> "Взаимодействие сторон" дополнен положениями о привлечении к исполнению контракта соисполнителей из числа СМП и СОНО, которые соответствуют Типовым условиям, утвержденным постановлением Правительства РФ от 23.12.2016 N 1466;</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w:t>
      </w:r>
      <w:hyperlink r:id="rId23" w:history="1">
        <w:r w:rsidRPr="00D44DE6">
          <w:rPr>
            <w:rFonts w:ascii="Arial" w:hAnsi="Arial" w:cs="Arial"/>
            <w:color w:val="106BBE"/>
            <w:sz w:val="16"/>
            <w:szCs w:val="16"/>
          </w:rPr>
          <w:t>раздел</w:t>
        </w:r>
      </w:hyperlink>
      <w:r w:rsidRPr="00D44DE6">
        <w:rPr>
          <w:rFonts w:ascii="Arial" w:hAnsi="Arial" w:cs="Arial"/>
          <w:sz w:val="16"/>
          <w:szCs w:val="16"/>
        </w:rPr>
        <w:t xml:space="preserve"> "Ответственность Сторон" приведен в соответствие с </w:t>
      </w:r>
      <w:hyperlink r:id="rId24" w:history="1">
        <w:r w:rsidRPr="00D44DE6">
          <w:rPr>
            <w:rFonts w:ascii="Arial" w:hAnsi="Arial" w:cs="Arial"/>
            <w:color w:val="106BBE"/>
            <w:sz w:val="16"/>
            <w:szCs w:val="16"/>
          </w:rPr>
          <w:t>постановлением</w:t>
        </w:r>
      </w:hyperlink>
      <w:r w:rsidRPr="00D44DE6">
        <w:rPr>
          <w:rFonts w:ascii="Arial" w:hAnsi="Arial" w:cs="Arial"/>
          <w:sz w:val="16"/>
          <w:szCs w:val="16"/>
        </w:rPr>
        <w:t xml:space="preserve"> Правительства РФ от 30.08.2017 N 1042, которое устанавливает ответственность сторон контракта после 9 сентября 2017 года;</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w:t>
      </w:r>
      <w:hyperlink r:id="rId25" w:history="1">
        <w:r w:rsidRPr="00D44DE6">
          <w:rPr>
            <w:rFonts w:ascii="Arial" w:hAnsi="Arial" w:cs="Arial"/>
            <w:color w:val="106BBE"/>
            <w:sz w:val="16"/>
            <w:szCs w:val="16"/>
          </w:rPr>
          <w:t>раздел</w:t>
        </w:r>
      </w:hyperlink>
      <w:r w:rsidRPr="00D44DE6">
        <w:rPr>
          <w:rFonts w:ascii="Arial" w:hAnsi="Arial" w:cs="Arial"/>
          <w:sz w:val="16"/>
          <w:szCs w:val="16"/>
        </w:rPr>
        <w:t xml:space="preserve"> "Обеспечение исполнения Контракта" дополнен положением о том, что исполнение контракта может обеспечиваться по выбору поставщика предоставлением банковской гарантии или внесением денежных средств. Также указано, что обеспечение исполнения контракта распространяется на обязательства по возврату аванса (при наличии);</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xml:space="preserve">- в Контракт внесены положения о его казначейском сопровождении (новая редакция </w:t>
      </w:r>
      <w:hyperlink r:id="rId26" w:history="1">
        <w:r w:rsidRPr="00D44DE6">
          <w:rPr>
            <w:rFonts w:ascii="Arial" w:hAnsi="Arial" w:cs="Arial"/>
            <w:color w:val="106BBE"/>
            <w:sz w:val="16"/>
            <w:szCs w:val="16"/>
          </w:rPr>
          <w:t>п. 16.1</w:t>
        </w:r>
      </w:hyperlink>
      <w:r w:rsidRPr="00D44DE6">
        <w:rPr>
          <w:rFonts w:ascii="Arial" w:hAnsi="Arial" w:cs="Arial"/>
          <w:sz w:val="16"/>
          <w:szCs w:val="16"/>
        </w:rPr>
        <w:t>);</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xml:space="preserve">- п. 5.3 Контракта дополнен </w:t>
      </w:r>
      <w:hyperlink r:id="rId27" w:history="1">
        <w:proofErr w:type="spellStart"/>
        <w:r w:rsidRPr="00D44DE6">
          <w:rPr>
            <w:rFonts w:ascii="Arial" w:hAnsi="Arial" w:cs="Arial"/>
            <w:color w:val="106BBE"/>
            <w:sz w:val="16"/>
            <w:szCs w:val="16"/>
          </w:rPr>
          <w:t>пп</w:t>
        </w:r>
        <w:proofErr w:type="spellEnd"/>
        <w:r w:rsidRPr="00D44DE6">
          <w:rPr>
            <w:rFonts w:ascii="Arial" w:hAnsi="Arial" w:cs="Arial"/>
            <w:color w:val="106BBE"/>
            <w:sz w:val="16"/>
            <w:szCs w:val="16"/>
          </w:rPr>
          <w:t>. "ж.1"</w:t>
        </w:r>
      </w:hyperlink>
      <w:r w:rsidRPr="00D44DE6">
        <w:rPr>
          <w:rFonts w:ascii="Arial" w:hAnsi="Arial" w:cs="Arial"/>
          <w:sz w:val="16"/>
          <w:szCs w:val="16"/>
        </w:rPr>
        <w:t xml:space="preserve">, согласно которому при поставке оборудования поставщик представляет сведения, необходимые для работы с оборудованием, включая предоставление ключей, паролей доступа, программ и иных сведений, необходимых для монтажа, наладки, применения, эксплуатации, технического обслуживания данного вида оборудования. При этом, как следует из </w:t>
      </w:r>
      <w:hyperlink r:id="rId28" w:history="1">
        <w:r w:rsidRPr="00D44DE6">
          <w:rPr>
            <w:rFonts w:ascii="Arial" w:hAnsi="Arial" w:cs="Arial"/>
            <w:color w:val="106BBE"/>
            <w:sz w:val="16"/>
            <w:szCs w:val="16"/>
          </w:rPr>
          <w:t>сноски 24</w:t>
        </w:r>
      </w:hyperlink>
      <w:r w:rsidRPr="00D44DE6">
        <w:rPr>
          <w:rFonts w:ascii="Arial" w:hAnsi="Arial" w:cs="Arial"/>
          <w:sz w:val="16"/>
          <w:szCs w:val="16"/>
        </w:rPr>
        <w:t>, этот пункт указывается заказчиком в зависимости от фактических обстоятельств.</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xml:space="preserve">Также изменена и </w:t>
      </w:r>
      <w:hyperlink r:id="rId29" w:history="1">
        <w:r w:rsidRPr="00D44DE6">
          <w:rPr>
            <w:rFonts w:ascii="Arial" w:hAnsi="Arial" w:cs="Arial"/>
            <w:color w:val="106BBE"/>
            <w:sz w:val="16"/>
            <w:szCs w:val="16"/>
          </w:rPr>
          <w:t>Информационная карта</w:t>
        </w:r>
      </w:hyperlink>
      <w:r w:rsidRPr="00D44DE6">
        <w:rPr>
          <w:rFonts w:ascii="Arial" w:hAnsi="Arial" w:cs="Arial"/>
          <w:sz w:val="16"/>
          <w:szCs w:val="16"/>
        </w:rPr>
        <w:t xml:space="preserve"> типового контракта. В ней скорректированы показатели для применения типового контракта, типовых условий контракта, а именно:</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расширено наименование товара, работы, услуги;</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xml:space="preserve">- коды предмета контракта указаны по </w:t>
      </w:r>
      <w:hyperlink r:id="rId30" w:history="1">
        <w:r w:rsidRPr="00D44DE6">
          <w:rPr>
            <w:rFonts w:ascii="Arial" w:hAnsi="Arial" w:cs="Arial"/>
            <w:color w:val="106BBE"/>
            <w:sz w:val="16"/>
            <w:szCs w:val="16"/>
          </w:rPr>
          <w:t>ОКПД</w:t>
        </w:r>
        <w:proofErr w:type="gramStart"/>
        <w:r w:rsidRPr="00D44DE6">
          <w:rPr>
            <w:rFonts w:ascii="Arial" w:hAnsi="Arial" w:cs="Arial"/>
            <w:color w:val="106BBE"/>
            <w:sz w:val="16"/>
            <w:szCs w:val="16"/>
          </w:rPr>
          <w:t>2</w:t>
        </w:r>
        <w:proofErr w:type="gramEnd"/>
      </w:hyperlink>
      <w:r w:rsidRPr="00D44DE6">
        <w:rPr>
          <w:rFonts w:ascii="Arial" w:hAnsi="Arial" w:cs="Arial"/>
          <w:sz w:val="16"/>
          <w:szCs w:val="16"/>
        </w:rPr>
        <w:t xml:space="preserve"> и </w:t>
      </w:r>
      <w:hyperlink r:id="rId31" w:history="1">
        <w:r w:rsidRPr="00D44DE6">
          <w:rPr>
            <w:rFonts w:ascii="Arial" w:hAnsi="Arial" w:cs="Arial"/>
            <w:color w:val="106BBE"/>
            <w:sz w:val="16"/>
            <w:szCs w:val="16"/>
          </w:rPr>
          <w:t>ОКВЭД2</w:t>
        </w:r>
      </w:hyperlink>
      <w:r w:rsidRPr="00D44DE6">
        <w:rPr>
          <w:rFonts w:ascii="Arial" w:hAnsi="Arial" w:cs="Arial"/>
          <w:sz w:val="16"/>
          <w:szCs w:val="16"/>
        </w:rPr>
        <w:t>.</w:t>
      </w:r>
    </w:p>
    <w:p w:rsidR="00D44DE6" w:rsidRPr="00D44DE6" w:rsidRDefault="00D44DE6" w:rsidP="00D44DE6">
      <w:pPr>
        <w:autoSpaceDE w:val="0"/>
        <w:autoSpaceDN w:val="0"/>
        <w:adjustRightInd w:val="0"/>
        <w:spacing w:after="0" w:line="240" w:lineRule="auto"/>
        <w:rPr>
          <w:rFonts w:ascii="Arial" w:hAnsi="Arial" w:cs="Arial"/>
          <w:sz w:val="16"/>
          <w:szCs w:val="16"/>
        </w:rPr>
      </w:pPr>
      <w:r w:rsidRPr="00D44DE6">
        <w:rPr>
          <w:rFonts w:ascii="Arial" w:hAnsi="Arial" w:cs="Arial"/>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D44DE6" w:rsidRPr="00D44DE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D44DE6" w:rsidRPr="00D44DE6" w:rsidRDefault="00D44DE6" w:rsidP="00D44DE6">
            <w:pPr>
              <w:autoSpaceDE w:val="0"/>
              <w:autoSpaceDN w:val="0"/>
              <w:adjustRightInd w:val="0"/>
              <w:spacing w:after="0" w:line="240" w:lineRule="auto"/>
              <w:jc w:val="both"/>
              <w:rPr>
                <w:rFonts w:ascii="Arial" w:hAnsi="Arial" w:cs="Arial"/>
                <w:sz w:val="16"/>
                <w:szCs w:val="16"/>
              </w:rPr>
            </w:pPr>
            <w:bookmarkStart w:id="12" w:name="sub_201804202"/>
            <w:bookmarkEnd w:id="12"/>
          </w:p>
        </w:tc>
      </w:tr>
      <w:tr w:rsidR="00D44DE6" w:rsidRPr="00D44DE6">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r w:rsidRPr="00D44DE6">
              <w:rPr>
                <w:rFonts w:ascii="Arial" w:hAnsi="Arial" w:cs="Arial"/>
                <w:b/>
                <w:bCs/>
                <w:color w:val="26282F"/>
                <w:sz w:val="16"/>
                <w:szCs w:val="16"/>
              </w:rPr>
              <w:t>Изменены Правила формирования и ведения в ЕИС каталога товаров, работ, услуг для обеспечения государственных и муниципальных нужд</w:t>
            </w:r>
          </w:p>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r>
      <w:tr w:rsidR="00D44DE6" w:rsidRPr="00D44DE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r>
    </w:tbl>
    <w:p w:rsidR="00D44DE6" w:rsidRPr="00D44DE6" w:rsidRDefault="0097578F" w:rsidP="00D44DE6">
      <w:pPr>
        <w:autoSpaceDE w:val="0"/>
        <w:autoSpaceDN w:val="0"/>
        <w:adjustRightInd w:val="0"/>
        <w:spacing w:after="0" w:line="240" w:lineRule="auto"/>
        <w:ind w:firstLine="720"/>
        <w:jc w:val="both"/>
        <w:rPr>
          <w:rFonts w:ascii="Arial" w:hAnsi="Arial" w:cs="Arial"/>
          <w:sz w:val="16"/>
          <w:szCs w:val="16"/>
        </w:rPr>
      </w:pPr>
      <w:hyperlink r:id="rId32" w:history="1">
        <w:r w:rsidR="00D44DE6" w:rsidRPr="00D44DE6">
          <w:rPr>
            <w:rFonts w:ascii="Arial" w:hAnsi="Arial" w:cs="Arial"/>
            <w:color w:val="106BBE"/>
            <w:sz w:val="16"/>
            <w:szCs w:val="16"/>
          </w:rPr>
          <w:t>Постановление Правительства РФ от 12.04.2018 N 444</w:t>
        </w:r>
      </w:hyperlink>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Изменения вступят в силу с 24 апреля.</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lastRenderedPageBreak/>
        <w:t xml:space="preserve">В </w:t>
      </w:r>
      <w:hyperlink r:id="rId33" w:history="1">
        <w:r w:rsidRPr="00D44DE6">
          <w:rPr>
            <w:rFonts w:ascii="Arial" w:hAnsi="Arial" w:cs="Arial"/>
            <w:color w:val="106BBE"/>
            <w:sz w:val="16"/>
            <w:szCs w:val="16"/>
          </w:rPr>
          <w:t>Правилах</w:t>
        </w:r>
      </w:hyperlink>
      <w:r w:rsidRPr="00D44DE6">
        <w:rPr>
          <w:rFonts w:ascii="Arial" w:hAnsi="Arial" w:cs="Arial"/>
          <w:sz w:val="16"/>
          <w:szCs w:val="16"/>
        </w:rPr>
        <w:t xml:space="preserve"> в, частности, изменено следующее:</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proofErr w:type="gramStart"/>
      <w:r w:rsidRPr="00D44DE6">
        <w:rPr>
          <w:rFonts w:ascii="Arial" w:hAnsi="Arial" w:cs="Arial"/>
          <w:sz w:val="16"/>
          <w:szCs w:val="16"/>
        </w:rPr>
        <w:t xml:space="preserve">- в настоящее время в </w:t>
      </w:r>
      <w:hyperlink r:id="rId34" w:history="1">
        <w:proofErr w:type="spellStart"/>
        <w:r w:rsidRPr="00D44DE6">
          <w:rPr>
            <w:rFonts w:ascii="Arial" w:hAnsi="Arial" w:cs="Arial"/>
            <w:color w:val="106BBE"/>
            <w:sz w:val="16"/>
            <w:szCs w:val="16"/>
          </w:rPr>
          <w:t>пп</w:t>
        </w:r>
        <w:proofErr w:type="spellEnd"/>
        <w:r w:rsidRPr="00D44DE6">
          <w:rPr>
            <w:rFonts w:ascii="Arial" w:hAnsi="Arial" w:cs="Arial"/>
            <w:color w:val="106BBE"/>
            <w:sz w:val="16"/>
            <w:szCs w:val="16"/>
          </w:rPr>
          <w:t>. "а" п. 13</w:t>
        </w:r>
      </w:hyperlink>
      <w:r w:rsidRPr="00D44DE6">
        <w:rPr>
          <w:rFonts w:ascii="Arial" w:hAnsi="Arial" w:cs="Arial"/>
          <w:sz w:val="16"/>
          <w:szCs w:val="16"/>
        </w:rPr>
        <w:t xml:space="preserve"> Правил указано, что в том случае, если характеристики товара, работы, услуги имеют количественную оценку, при их описании в каталоге используются единицы измерения в соответствии с </w:t>
      </w:r>
      <w:hyperlink r:id="rId35" w:history="1">
        <w:r w:rsidRPr="00D44DE6">
          <w:rPr>
            <w:rFonts w:ascii="Arial" w:hAnsi="Arial" w:cs="Arial"/>
            <w:color w:val="106BBE"/>
            <w:sz w:val="16"/>
            <w:szCs w:val="16"/>
          </w:rPr>
          <w:t>ОКЕИ</w:t>
        </w:r>
      </w:hyperlink>
      <w:r w:rsidRPr="00D44DE6">
        <w:rPr>
          <w:rFonts w:ascii="Arial" w:hAnsi="Arial" w:cs="Arial"/>
          <w:sz w:val="16"/>
          <w:szCs w:val="16"/>
        </w:rPr>
        <w:t xml:space="preserve">. Теперь эта норма дополнена положением о том, что при отсутствии в ОКЕИ необходимой единицы измерения Минфин направляет обращение в </w:t>
      </w:r>
      <w:proofErr w:type="spellStart"/>
      <w:r w:rsidRPr="00D44DE6">
        <w:rPr>
          <w:rFonts w:ascii="Arial" w:hAnsi="Arial" w:cs="Arial"/>
          <w:sz w:val="16"/>
          <w:szCs w:val="16"/>
        </w:rPr>
        <w:t>Росстандарт</w:t>
      </w:r>
      <w:proofErr w:type="spellEnd"/>
      <w:r w:rsidRPr="00D44DE6">
        <w:rPr>
          <w:rFonts w:ascii="Arial" w:hAnsi="Arial" w:cs="Arial"/>
          <w:sz w:val="16"/>
          <w:szCs w:val="16"/>
        </w:rPr>
        <w:t xml:space="preserve"> о включении ее в ОКЕИ.</w:t>
      </w:r>
      <w:proofErr w:type="gramEnd"/>
      <w:r w:rsidRPr="00D44DE6">
        <w:rPr>
          <w:rFonts w:ascii="Arial" w:hAnsi="Arial" w:cs="Arial"/>
          <w:sz w:val="16"/>
          <w:szCs w:val="16"/>
        </w:rPr>
        <w:t xml:space="preserve"> При этом до ее включения в ОКЕИ такая единица измерения включается в описание товара, работы, услуги в каталоге и считается временным значением;</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proofErr w:type="gramStart"/>
      <w:r w:rsidRPr="00D44DE6">
        <w:rPr>
          <w:rFonts w:ascii="Arial" w:hAnsi="Arial" w:cs="Arial"/>
          <w:sz w:val="16"/>
          <w:szCs w:val="16"/>
        </w:rPr>
        <w:t xml:space="preserve">- Правила дополнены новым </w:t>
      </w:r>
      <w:hyperlink r:id="rId36" w:history="1">
        <w:r w:rsidRPr="00D44DE6">
          <w:rPr>
            <w:rFonts w:ascii="Arial" w:hAnsi="Arial" w:cs="Arial"/>
            <w:color w:val="106BBE"/>
            <w:sz w:val="16"/>
            <w:szCs w:val="16"/>
          </w:rPr>
          <w:t>п. 4.1</w:t>
        </w:r>
      </w:hyperlink>
      <w:r w:rsidRPr="00D44DE6">
        <w:rPr>
          <w:rFonts w:ascii="Arial" w:hAnsi="Arial" w:cs="Arial"/>
          <w:sz w:val="16"/>
          <w:szCs w:val="16"/>
        </w:rPr>
        <w:t xml:space="preserve">, в соответствии с которым Минфин в целях информационного взаимодействия должен будет установить состав, порядок направления и подписания информации о товарах, работах, услугах, включаемых в каталог, федеральными органами исполнительной власти, которые формируют и (или) ведут информационные системы, а также осуществляют </w:t>
      </w:r>
      <w:proofErr w:type="spellStart"/>
      <w:r w:rsidRPr="00D44DE6">
        <w:rPr>
          <w:rFonts w:ascii="Arial" w:hAnsi="Arial" w:cs="Arial"/>
          <w:sz w:val="16"/>
          <w:szCs w:val="16"/>
        </w:rPr>
        <w:t>госрегистрацию</w:t>
      </w:r>
      <w:proofErr w:type="spellEnd"/>
      <w:r w:rsidRPr="00D44DE6">
        <w:rPr>
          <w:rFonts w:ascii="Arial" w:hAnsi="Arial" w:cs="Arial"/>
          <w:sz w:val="16"/>
          <w:szCs w:val="16"/>
        </w:rPr>
        <w:t xml:space="preserve"> товаров в установленной сфере деятельности;</w:t>
      </w:r>
      <w:proofErr w:type="gramEnd"/>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xml:space="preserve">- в силу новой редакции </w:t>
      </w:r>
      <w:hyperlink r:id="rId37" w:history="1">
        <w:r w:rsidRPr="00D44DE6">
          <w:rPr>
            <w:rFonts w:ascii="Arial" w:hAnsi="Arial" w:cs="Arial"/>
            <w:color w:val="106BBE"/>
            <w:sz w:val="16"/>
            <w:szCs w:val="16"/>
          </w:rPr>
          <w:t>п. 15</w:t>
        </w:r>
      </w:hyperlink>
      <w:r w:rsidRPr="00D44DE6">
        <w:rPr>
          <w:rFonts w:ascii="Arial" w:hAnsi="Arial" w:cs="Arial"/>
          <w:sz w:val="16"/>
          <w:szCs w:val="16"/>
        </w:rPr>
        <w:t xml:space="preserve"> Правил информация, включаемая в позиции каталога, всегда должна рассматриваться на заседаниях экспертного совета по формированию и ведению каталога. Сейчас такая информация может быть рассмотрена на заседаниях этого совета по решению Минфина. Кроме того, Минфин должен будет утвердить положение об экспертном совете, а также его состав. Как следует из новой редакции </w:t>
      </w:r>
      <w:hyperlink r:id="rId38" w:history="1">
        <w:r w:rsidRPr="00D44DE6">
          <w:rPr>
            <w:rFonts w:ascii="Arial" w:hAnsi="Arial" w:cs="Arial"/>
            <w:color w:val="106BBE"/>
            <w:sz w:val="16"/>
            <w:szCs w:val="16"/>
          </w:rPr>
          <w:t>п. 17</w:t>
        </w:r>
      </w:hyperlink>
      <w:r w:rsidRPr="00D44DE6">
        <w:rPr>
          <w:rFonts w:ascii="Arial" w:hAnsi="Arial" w:cs="Arial"/>
          <w:sz w:val="16"/>
          <w:szCs w:val="16"/>
        </w:rPr>
        <w:t xml:space="preserve"> Правил, на заседаниях экспертного совета в каталог могут вноситься изменения.</w:t>
      </w:r>
    </w:p>
    <w:p w:rsidR="00D44DE6" w:rsidRPr="00D44DE6" w:rsidRDefault="00D44DE6" w:rsidP="00D44DE6">
      <w:pPr>
        <w:autoSpaceDE w:val="0"/>
        <w:autoSpaceDN w:val="0"/>
        <w:adjustRightInd w:val="0"/>
        <w:spacing w:after="0" w:line="240" w:lineRule="auto"/>
        <w:rPr>
          <w:rFonts w:ascii="Arial" w:hAnsi="Arial" w:cs="Arial"/>
          <w:sz w:val="16"/>
          <w:szCs w:val="16"/>
        </w:rPr>
      </w:pPr>
      <w:r w:rsidRPr="00D44DE6">
        <w:rPr>
          <w:rFonts w:ascii="Arial" w:hAnsi="Arial" w:cs="Arial"/>
          <w:sz w:val="16"/>
          <w:szCs w:val="16"/>
        </w:rPr>
        <w:t>____________________________________________</w:t>
      </w:r>
    </w:p>
    <w:p w:rsidR="00D44DE6" w:rsidRPr="00D44DE6" w:rsidRDefault="00D44DE6" w:rsidP="00D44DE6">
      <w:pPr>
        <w:autoSpaceDE w:val="0"/>
        <w:autoSpaceDN w:val="0"/>
        <w:adjustRightInd w:val="0"/>
        <w:spacing w:before="108" w:after="108" w:line="240" w:lineRule="auto"/>
        <w:jc w:val="center"/>
        <w:outlineLvl w:val="0"/>
        <w:rPr>
          <w:rFonts w:ascii="Arial" w:hAnsi="Arial" w:cs="Arial"/>
          <w:b/>
          <w:bCs/>
          <w:color w:val="26282F"/>
          <w:sz w:val="16"/>
          <w:szCs w:val="16"/>
        </w:rPr>
      </w:pPr>
      <w:bookmarkStart w:id="13" w:name="sub_20180419"/>
      <w:r w:rsidRPr="00D44DE6">
        <w:rPr>
          <w:rFonts w:ascii="Arial" w:hAnsi="Arial" w:cs="Arial"/>
          <w:b/>
          <w:bCs/>
          <w:color w:val="26282F"/>
          <w:sz w:val="16"/>
          <w:szCs w:val="16"/>
        </w:rPr>
        <w:t>19 апреля 2018 года</w:t>
      </w:r>
    </w:p>
    <w:tbl>
      <w:tblPr>
        <w:tblW w:w="0" w:type="auto"/>
        <w:tblInd w:w="108" w:type="dxa"/>
        <w:tblLayout w:type="fixed"/>
        <w:tblLook w:val="0000" w:firstRow="0" w:lastRow="0" w:firstColumn="0" w:lastColumn="0" w:noHBand="0" w:noVBand="0"/>
      </w:tblPr>
      <w:tblGrid>
        <w:gridCol w:w="420"/>
        <w:gridCol w:w="9160"/>
        <w:gridCol w:w="420"/>
      </w:tblGrid>
      <w:tr w:rsidR="00D44DE6" w:rsidRPr="00D44DE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D44DE6" w:rsidRPr="00D44DE6" w:rsidRDefault="00D44DE6" w:rsidP="00D44DE6">
            <w:pPr>
              <w:autoSpaceDE w:val="0"/>
              <w:autoSpaceDN w:val="0"/>
              <w:adjustRightInd w:val="0"/>
              <w:spacing w:after="0" w:line="240" w:lineRule="auto"/>
              <w:jc w:val="both"/>
              <w:rPr>
                <w:rFonts w:ascii="Arial" w:hAnsi="Arial" w:cs="Arial"/>
                <w:sz w:val="16"/>
                <w:szCs w:val="16"/>
              </w:rPr>
            </w:pPr>
            <w:bookmarkStart w:id="14" w:name="sub_201804191"/>
            <w:bookmarkEnd w:id="13"/>
            <w:bookmarkEnd w:id="14"/>
          </w:p>
        </w:tc>
      </w:tr>
      <w:tr w:rsidR="00D44DE6" w:rsidRPr="00D44DE6">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r w:rsidRPr="00D44DE6">
              <w:rPr>
                <w:rFonts w:ascii="Arial" w:hAnsi="Arial" w:cs="Arial"/>
                <w:b/>
                <w:bCs/>
                <w:color w:val="26282F"/>
                <w:sz w:val="16"/>
                <w:szCs w:val="16"/>
              </w:rPr>
              <w:t>С 1 июня банки, выдающие банковские гарантии, обеспечивающие заявки и контракты по Закону N 44-ФЗ, должны соответствовать новым требованиям</w:t>
            </w:r>
          </w:p>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r>
      <w:tr w:rsidR="00D44DE6" w:rsidRPr="00D44DE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r>
    </w:tbl>
    <w:p w:rsidR="00D44DE6" w:rsidRPr="00D44DE6" w:rsidRDefault="0097578F" w:rsidP="00D44DE6">
      <w:pPr>
        <w:autoSpaceDE w:val="0"/>
        <w:autoSpaceDN w:val="0"/>
        <w:adjustRightInd w:val="0"/>
        <w:spacing w:after="0" w:line="240" w:lineRule="auto"/>
        <w:ind w:firstLine="720"/>
        <w:jc w:val="both"/>
        <w:rPr>
          <w:rFonts w:ascii="Arial" w:hAnsi="Arial" w:cs="Arial"/>
          <w:sz w:val="16"/>
          <w:szCs w:val="16"/>
        </w:rPr>
      </w:pPr>
      <w:hyperlink r:id="rId39" w:history="1">
        <w:r w:rsidR="00D44DE6" w:rsidRPr="00D44DE6">
          <w:rPr>
            <w:rFonts w:ascii="Arial" w:hAnsi="Arial" w:cs="Arial"/>
            <w:color w:val="106BBE"/>
            <w:sz w:val="16"/>
            <w:szCs w:val="16"/>
          </w:rPr>
          <w:t>Постановление Правительства РФ от 12.04.2018 N 440</w:t>
        </w:r>
      </w:hyperlink>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xml:space="preserve">В соответствии с </w:t>
      </w:r>
      <w:hyperlink r:id="rId40" w:history="1">
        <w:r w:rsidRPr="00D44DE6">
          <w:rPr>
            <w:rFonts w:ascii="Arial" w:hAnsi="Arial" w:cs="Arial"/>
            <w:color w:val="106BBE"/>
            <w:sz w:val="16"/>
            <w:szCs w:val="16"/>
          </w:rPr>
          <w:t>ч. 1 ст. 45</w:t>
        </w:r>
      </w:hyperlink>
      <w:r w:rsidRPr="00D44DE6">
        <w:rPr>
          <w:rFonts w:ascii="Arial" w:hAnsi="Arial" w:cs="Arial"/>
          <w:sz w:val="16"/>
          <w:szCs w:val="16"/>
        </w:rPr>
        <w:t xml:space="preserve"> Закона N 44-ФЗ в редакции, которая начнет действовать с 1 июня, заказчики в качестве обеспечения заявок и исполнения контрактов принимают банковские гарантии, выданные банками, которые соответствуют требованиям, установленным Правительством.</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Правительство установило, что такие банки должны одновременно соответствовать следующим требованиям:</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xml:space="preserve">- наличие собственных средств (капитала) в размере не менее 300 </w:t>
      </w:r>
      <w:proofErr w:type="gramStart"/>
      <w:r w:rsidRPr="00D44DE6">
        <w:rPr>
          <w:rFonts w:ascii="Arial" w:hAnsi="Arial" w:cs="Arial"/>
          <w:sz w:val="16"/>
          <w:szCs w:val="16"/>
        </w:rPr>
        <w:t>млн</w:t>
      </w:r>
      <w:proofErr w:type="gramEnd"/>
      <w:r w:rsidRPr="00D44DE6">
        <w:rPr>
          <w:rFonts w:ascii="Arial" w:hAnsi="Arial" w:cs="Arial"/>
          <w:sz w:val="16"/>
          <w:szCs w:val="16"/>
        </w:rPr>
        <w:t xml:space="preserve"> рублей, рассчитываемых по методике ЦБ РФ, по состоянию на последнюю отчетную дату;</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наличие кредитного рейтинга не ниже уровня "BB-(RU)" (до 1 января 2020 года - не ниже уровня "B-(RU)") по национальной рейтинговой шкале для РФ Аналитического Кредитного Рейтингового Агентства и (или) кредитного рейтинга не ниже уровня "</w:t>
      </w:r>
      <w:proofErr w:type="spellStart"/>
      <w:r w:rsidRPr="00D44DE6">
        <w:rPr>
          <w:rFonts w:ascii="Arial" w:hAnsi="Arial" w:cs="Arial"/>
          <w:sz w:val="16"/>
          <w:szCs w:val="16"/>
        </w:rPr>
        <w:t>ruВ</w:t>
      </w:r>
      <w:proofErr w:type="gramStart"/>
      <w:r w:rsidRPr="00D44DE6">
        <w:rPr>
          <w:rFonts w:ascii="Arial" w:hAnsi="Arial" w:cs="Arial"/>
          <w:sz w:val="16"/>
          <w:szCs w:val="16"/>
        </w:rPr>
        <w:t>В</w:t>
      </w:r>
      <w:proofErr w:type="spellEnd"/>
      <w:r w:rsidRPr="00D44DE6">
        <w:rPr>
          <w:rFonts w:ascii="Arial" w:hAnsi="Arial" w:cs="Arial"/>
          <w:sz w:val="16"/>
          <w:szCs w:val="16"/>
        </w:rPr>
        <w:t>-</w:t>
      </w:r>
      <w:proofErr w:type="gramEnd"/>
      <w:r w:rsidRPr="00D44DE6">
        <w:rPr>
          <w:rFonts w:ascii="Arial" w:hAnsi="Arial" w:cs="Arial"/>
          <w:sz w:val="16"/>
          <w:szCs w:val="16"/>
        </w:rPr>
        <w:t>" (до 1 января 2020 года - не ниже уровня "</w:t>
      </w:r>
      <w:proofErr w:type="spellStart"/>
      <w:r w:rsidRPr="00D44DE6">
        <w:rPr>
          <w:rFonts w:ascii="Arial" w:hAnsi="Arial" w:cs="Arial"/>
          <w:sz w:val="16"/>
          <w:szCs w:val="16"/>
        </w:rPr>
        <w:t>ruB</w:t>
      </w:r>
      <w:proofErr w:type="spellEnd"/>
      <w:r w:rsidRPr="00D44DE6">
        <w:rPr>
          <w:rFonts w:ascii="Arial" w:hAnsi="Arial" w:cs="Arial"/>
          <w:sz w:val="16"/>
          <w:szCs w:val="16"/>
        </w:rPr>
        <w:t xml:space="preserve">-") по национальной рейтинговой шкале для РФ Рейтингового </w:t>
      </w:r>
      <w:proofErr w:type="spellStart"/>
      <w:r w:rsidRPr="00D44DE6">
        <w:rPr>
          <w:rFonts w:ascii="Arial" w:hAnsi="Arial" w:cs="Arial"/>
          <w:sz w:val="16"/>
          <w:szCs w:val="16"/>
        </w:rPr>
        <w:t>агентства"Эксперт</w:t>
      </w:r>
      <w:proofErr w:type="spellEnd"/>
      <w:r w:rsidRPr="00D44DE6">
        <w:rPr>
          <w:rFonts w:ascii="Arial" w:hAnsi="Arial" w:cs="Arial"/>
          <w:sz w:val="16"/>
          <w:szCs w:val="16"/>
        </w:rPr>
        <w:t xml:space="preserve"> РА".</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xml:space="preserve">Новые требования к банкам начнут действовать с 1 июня. До этой даты банковские гарантии, обеспечивающие заявки и исполнение контрактов, выдаются банками, включенными в </w:t>
      </w:r>
      <w:hyperlink r:id="rId41" w:history="1">
        <w:r w:rsidRPr="00D44DE6">
          <w:rPr>
            <w:rFonts w:ascii="Arial" w:hAnsi="Arial" w:cs="Arial"/>
            <w:color w:val="106BBE"/>
            <w:sz w:val="16"/>
            <w:szCs w:val="16"/>
          </w:rPr>
          <w:t>перечень</w:t>
        </w:r>
      </w:hyperlink>
      <w:r w:rsidRPr="00D44DE6">
        <w:rPr>
          <w:rFonts w:ascii="Arial" w:hAnsi="Arial" w:cs="Arial"/>
          <w:sz w:val="16"/>
          <w:szCs w:val="16"/>
        </w:rPr>
        <w:t xml:space="preserve"> банков, отвечающих требованиям для принятия банковских гарантий в целях налогообложения.</w:t>
      </w:r>
    </w:p>
    <w:p w:rsidR="00D44DE6" w:rsidRPr="00D44DE6" w:rsidRDefault="00D44DE6" w:rsidP="00D44DE6">
      <w:pPr>
        <w:autoSpaceDE w:val="0"/>
        <w:autoSpaceDN w:val="0"/>
        <w:adjustRightInd w:val="0"/>
        <w:spacing w:after="0" w:line="240" w:lineRule="auto"/>
        <w:rPr>
          <w:rFonts w:ascii="Arial" w:hAnsi="Arial" w:cs="Arial"/>
          <w:sz w:val="16"/>
          <w:szCs w:val="16"/>
        </w:rPr>
      </w:pPr>
      <w:r w:rsidRPr="00D44DE6">
        <w:rPr>
          <w:rFonts w:ascii="Arial" w:hAnsi="Arial" w:cs="Arial"/>
          <w:sz w:val="16"/>
          <w:szCs w:val="16"/>
        </w:rPr>
        <w:t>____________________________________________</w:t>
      </w:r>
    </w:p>
    <w:p w:rsidR="00D44DE6" w:rsidRPr="00D44DE6" w:rsidRDefault="00D44DE6" w:rsidP="00D44DE6">
      <w:pPr>
        <w:autoSpaceDE w:val="0"/>
        <w:autoSpaceDN w:val="0"/>
        <w:adjustRightInd w:val="0"/>
        <w:spacing w:before="108" w:after="108" w:line="240" w:lineRule="auto"/>
        <w:jc w:val="center"/>
        <w:outlineLvl w:val="0"/>
        <w:rPr>
          <w:rFonts w:ascii="Arial" w:hAnsi="Arial" w:cs="Arial"/>
          <w:b/>
          <w:bCs/>
          <w:color w:val="26282F"/>
          <w:sz w:val="16"/>
          <w:szCs w:val="16"/>
        </w:rPr>
      </w:pPr>
      <w:bookmarkStart w:id="15" w:name="sub_20180418"/>
      <w:r w:rsidRPr="00D44DE6">
        <w:rPr>
          <w:rFonts w:ascii="Arial" w:hAnsi="Arial" w:cs="Arial"/>
          <w:b/>
          <w:bCs/>
          <w:color w:val="26282F"/>
          <w:sz w:val="16"/>
          <w:szCs w:val="16"/>
        </w:rPr>
        <w:t>18 апреля 2018 года</w:t>
      </w:r>
    </w:p>
    <w:tbl>
      <w:tblPr>
        <w:tblW w:w="0" w:type="auto"/>
        <w:tblInd w:w="108" w:type="dxa"/>
        <w:tblLayout w:type="fixed"/>
        <w:tblLook w:val="0000" w:firstRow="0" w:lastRow="0" w:firstColumn="0" w:lastColumn="0" w:noHBand="0" w:noVBand="0"/>
      </w:tblPr>
      <w:tblGrid>
        <w:gridCol w:w="420"/>
        <w:gridCol w:w="9160"/>
        <w:gridCol w:w="420"/>
      </w:tblGrid>
      <w:tr w:rsidR="00D44DE6" w:rsidRPr="00D44DE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D44DE6" w:rsidRPr="00D44DE6" w:rsidRDefault="00D44DE6" w:rsidP="00D44DE6">
            <w:pPr>
              <w:autoSpaceDE w:val="0"/>
              <w:autoSpaceDN w:val="0"/>
              <w:adjustRightInd w:val="0"/>
              <w:spacing w:after="0" w:line="240" w:lineRule="auto"/>
              <w:jc w:val="both"/>
              <w:rPr>
                <w:rFonts w:ascii="Arial" w:hAnsi="Arial" w:cs="Arial"/>
                <w:sz w:val="16"/>
                <w:szCs w:val="16"/>
              </w:rPr>
            </w:pPr>
            <w:bookmarkStart w:id="16" w:name="sub_201804181"/>
            <w:bookmarkEnd w:id="15"/>
            <w:bookmarkEnd w:id="16"/>
          </w:p>
        </w:tc>
      </w:tr>
      <w:tr w:rsidR="00D44DE6" w:rsidRPr="00D44DE6">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r w:rsidRPr="00D44DE6">
              <w:rPr>
                <w:rFonts w:ascii="Arial" w:hAnsi="Arial" w:cs="Arial"/>
                <w:b/>
                <w:bCs/>
                <w:color w:val="26282F"/>
                <w:sz w:val="16"/>
                <w:szCs w:val="16"/>
              </w:rPr>
              <w:t xml:space="preserve">С 1 июля заказчики по Закону N 44-ФЗ должны требовать обеспечение заявок на участие в торгах, если НМЦК превышает 1 </w:t>
            </w:r>
            <w:proofErr w:type="gramStart"/>
            <w:r w:rsidRPr="00D44DE6">
              <w:rPr>
                <w:rFonts w:ascii="Arial" w:hAnsi="Arial" w:cs="Arial"/>
                <w:b/>
                <w:bCs/>
                <w:color w:val="26282F"/>
                <w:sz w:val="16"/>
                <w:szCs w:val="16"/>
              </w:rPr>
              <w:t>млн</w:t>
            </w:r>
            <w:proofErr w:type="gramEnd"/>
            <w:r w:rsidRPr="00D44DE6">
              <w:rPr>
                <w:rFonts w:ascii="Arial" w:hAnsi="Arial" w:cs="Arial"/>
                <w:b/>
                <w:bCs/>
                <w:color w:val="26282F"/>
                <w:sz w:val="16"/>
                <w:szCs w:val="16"/>
              </w:rPr>
              <w:t xml:space="preserve"> рублей</w:t>
            </w:r>
          </w:p>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r>
      <w:tr w:rsidR="00D44DE6" w:rsidRPr="00D44DE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r>
    </w:tbl>
    <w:p w:rsidR="00D44DE6" w:rsidRPr="00D44DE6" w:rsidRDefault="0097578F" w:rsidP="00D44DE6">
      <w:pPr>
        <w:autoSpaceDE w:val="0"/>
        <w:autoSpaceDN w:val="0"/>
        <w:adjustRightInd w:val="0"/>
        <w:spacing w:after="0" w:line="240" w:lineRule="auto"/>
        <w:ind w:firstLine="720"/>
        <w:jc w:val="both"/>
        <w:rPr>
          <w:rFonts w:ascii="Arial" w:hAnsi="Arial" w:cs="Arial"/>
          <w:sz w:val="16"/>
          <w:szCs w:val="16"/>
        </w:rPr>
      </w:pPr>
      <w:hyperlink r:id="rId42" w:history="1">
        <w:r w:rsidR="00D44DE6" w:rsidRPr="00D44DE6">
          <w:rPr>
            <w:rFonts w:ascii="Arial" w:hAnsi="Arial" w:cs="Arial"/>
            <w:color w:val="106BBE"/>
            <w:sz w:val="16"/>
            <w:szCs w:val="16"/>
          </w:rPr>
          <w:t>Постановление Правительства РФ от 12.04.2018 N 439</w:t>
        </w:r>
      </w:hyperlink>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xml:space="preserve">В силу </w:t>
      </w:r>
      <w:hyperlink r:id="rId43" w:history="1">
        <w:r w:rsidRPr="00D44DE6">
          <w:rPr>
            <w:rFonts w:ascii="Arial" w:hAnsi="Arial" w:cs="Arial"/>
            <w:color w:val="106BBE"/>
            <w:sz w:val="16"/>
            <w:szCs w:val="16"/>
          </w:rPr>
          <w:t>ч. 1 ст. 44</w:t>
        </w:r>
      </w:hyperlink>
      <w:r w:rsidRPr="00D44DE6">
        <w:rPr>
          <w:rFonts w:ascii="Arial" w:hAnsi="Arial" w:cs="Arial"/>
          <w:sz w:val="16"/>
          <w:szCs w:val="16"/>
        </w:rPr>
        <w:t xml:space="preserve"> Закона N 44-ФЗ в редакции, которая начнет действовать с 1 июля, заказчик обязан установить требование к обеспечению заявок на участие в конкурсах и аукционах при условии, что НМЦК превышает 5 </w:t>
      </w:r>
      <w:proofErr w:type="gramStart"/>
      <w:r w:rsidRPr="00D44DE6">
        <w:rPr>
          <w:rFonts w:ascii="Arial" w:hAnsi="Arial" w:cs="Arial"/>
          <w:sz w:val="16"/>
          <w:szCs w:val="16"/>
        </w:rPr>
        <w:t>млн</w:t>
      </w:r>
      <w:proofErr w:type="gramEnd"/>
      <w:r w:rsidRPr="00D44DE6">
        <w:rPr>
          <w:rFonts w:ascii="Arial" w:hAnsi="Arial" w:cs="Arial"/>
          <w:sz w:val="16"/>
          <w:szCs w:val="16"/>
        </w:rPr>
        <w:t xml:space="preserve"> рублей, если Правительством не установлено иное.</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xml:space="preserve">Правительство же установило, что заказчик обязан требовать от участников торгов обеспечения заявок, если НМЦК превышает 1 </w:t>
      </w:r>
      <w:proofErr w:type="gramStart"/>
      <w:r w:rsidRPr="00D44DE6">
        <w:rPr>
          <w:rFonts w:ascii="Arial" w:hAnsi="Arial" w:cs="Arial"/>
          <w:sz w:val="16"/>
          <w:szCs w:val="16"/>
        </w:rPr>
        <w:t>млн</w:t>
      </w:r>
      <w:proofErr w:type="gramEnd"/>
      <w:r w:rsidRPr="00D44DE6">
        <w:rPr>
          <w:rFonts w:ascii="Arial" w:hAnsi="Arial" w:cs="Arial"/>
          <w:sz w:val="16"/>
          <w:szCs w:val="16"/>
        </w:rPr>
        <w:t xml:space="preserve"> рублей, т.е. понизило предусмотренный законом предел.</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xml:space="preserve">Данное правило начнет действовать с 1 июля и применяется к закупкам, </w:t>
      </w:r>
      <w:proofErr w:type="gramStart"/>
      <w:r w:rsidRPr="00D44DE6">
        <w:rPr>
          <w:rFonts w:ascii="Arial" w:hAnsi="Arial" w:cs="Arial"/>
          <w:sz w:val="16"/>
          <w:szCs w:val="16"/>
        </w:rPr>
        <w:t>извещения</w:t>
      </w:r>
      <w:proofErr w:type="gramEnd"/>
      <w:r w:rsidRPr="00D44DE6">
        <w:rPr>
          <w:rFonts w:ascii="Arial" w:hAnsi="Arial" w:cs="Arial"/>
          <w:sz w:val="16"/>
          <w:szCs w:val="16"/>
        </w:rPr>
        <w:t xml:space="preserve"> об осуществлении которых размещены в ЕИС либо приглашения принять участие в которых направлены после этой даты.</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xml:space="preserve">Отметим, что </w:t>
      </w:r>
      <w:hyperlink r:id="rId44" w:history="1">
        <w:r w:rsidRPr="00D44DE6">
          <w:rPr>
            <w:rFonts w:ascii="Arial" w:hAnsi="Arial" w:cs="Arial"/>
            <w:color w:val="106BBE"/>
            <w:sz w:val="16"/>
            <w:szCs w:val="16"/>
          </w:rPr>
          <w:t>ч. 16 ст. 44</w:t>
        </w:r>
      </w:hyperlink>
      <w:r w:rsidRPr="00D44DE6">
        <w:rPr>
          <w:rFonts w:ascii="Arial" w:hAnsi="Arial" w:cs="Arial"/>
          <w:sz w:val="16"/>
          <w:szCs w:val="16"/>
        </w:rPr>
        <w:t xml:space="preserve"> Закона N 44-ФЗ в редакции, которая начнет действовать с 1 июля, не предусматривает размера обеспечения заявок для случаев, когда размер НМЦК составляет менее 5 </w:t>
      </w:r>
      <w:proofErr w:type="gramStart"/>
      <w:r w:rsidRPr="00D44DE6">
        <w:rPr>
          <w:rFonts w:ascii="Arial" w:hAnsi="Arial" w:cs="Arial"/>
          <w:sz w:val="16"/>
          <w:szCs w:val="16"/>
        </w:rPr>
        <w:t>млн</w:t>
      </w:r>
      <w:proofErr w:type="gramEnd"/>
      <w:r w:rsidRPr="00D44DE6">
        <w:rPr>
          <w:rFonts w:ascii="Arial" w:hAnsi="Arial" w:cs="Arial"/>
          <w:sz w:val="16"/>
          <w:szCs w:val="16"/>
        </w:rPr>
        <w:t xml:space="preserve"> рублей. Соответственно, этот вопрос нуждается в доработке.</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Об обеспечении заявок на участие в торгах в настоящее время смотрите в материалах Энциклопедии решений.</w:t>
      </w:r>
    </w:p>
    <w:p w:rsidR="00D44DE6" w:rsidRPr="00D44DE6" w:rsidRDefault="00D44DE6" w:rsidP="00D44DE6">
      <w:pPr>
        <w:autoSpaceDE w:val="0"/>
        <w:autoSpaceDN w:val="0"/>
        <w:adjustRightInd w:val="0"/>
        <w:spacing w:after="0" w:line="240" w:lineRule="auto"/>
        <w:rPr>
          <w:rFonts w:ascii="Arial" w:hAnsi="Arial" w:cs="Arial"/>
          <w:sz w:val="16"/>
          <w:szCs w:val="16"/>
        </w:rPr>
      </w:pPr>
      <w:r w:rsidRPr="00D44DE6">
        <w:rPr>
          <w:rFonts w:ascii="Arial" w:hAnsi="Arial" w:cs="Arial"/>
          <w:sz w:val="16"/>
          <w:szCs w:val="16"/>
        </w:rPr>
        <w:t>____________________________________________</w:t>
      </w:r>
    </w:p>
    <w:p w:rsidR="00D44DE6" w:rsidRPr="00D44DE6" w:rsidRDefault="00D44DE6" w:rsidP="00D44DE6">
      <w:pPr>
        <w:autoSpaceDE w:val="0"/>
        <w:autoSpaceDN w:val="0"/>
        <w:adjustRightInd w:val="0"/>
        <w:spacing w:before="108" w:after="108" w:line="240" w:lineRule="auto"/>
        <w:jc w:val="center"/>
        <w:outlineLvl w:val="0"/>
        <w:rPr>
          <w:rFonts w:ascii="Arial" w:hAnsi="Arial" w:cs="Arial"/>
          <w:b/>
          <w:bCs/>
          <w:color w:val="26282F"/>
          <w:sz w:val="16"/>
          <w:szCs w:val="16"/>
        </w:rPr>
      </w:pPr>
      <w:bookmarkStart w:id="17" w:name="sub_20180417"/>
      <w:r w:rsidRPr="00D44DE6">
        <w:rPr>
          <w:rFonts w:ascii="Arial" w:hAnsi="Arial" w:cs="Arial"/>
          <w:b/>
          <w:bCs/>
          <w:color w:val="26282F"/>
          <w:sz w:val="16"/>
          <w:szCs w:val="16"/>
        </w:rPr>
        <w:t>17 апреля 2018 года</w:t>
      </w:r>
    </w:p>
    <w:tbl>
      <w:tblPr>
        <w:tblW w:w="0" w:type="auto"/>
        <w:tblInd w:w="108" w:type="dxa"/>
        <w:tblLayout w:type="fixed"/>
        <w:tblLook w:val="0000" w:firstRow="0" w:lastRow="0" w:firstColumn="0" w:lastColumn="0" w:noHBand="0" w:noVBand="0"/>
      </w:tblPr>
      <w:tblGrid>
        <w:gridCol w:w="420"/>
        <w:gridCol w:w="9160"/>
        <w:gridCol w:w="420"/>
      </w:tblGrid>
      <w:tr w:rsidR="00D44DE6" w:rsidRPr="00D44DE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D44DE6" w:rsidRPr="00D44DE6" w:rsidRDefault="00D44DE6" w:rsidP="00D44DE6">
            <w:pPr>
              <w:autoSpaceDE w:val="0"/>
              <w:autoSpaceDN w:val="0"/>
              <w:adjustRightInd w:val="0"/>
              <w:spacing w:after="0" w:line="240" w:lineRule="auto"/>
              <w:jc w:val="both"/>
              <w:rPr>
                <w:rFonts w:ascii="Arial" w:hAnsi="Arial" w:cs="Arial"/>
                <w:sz w:val="16"/>
                <w:szCs w:val="16"/>
              </w:rPr>
            </w:pPr>
            <w:bookmarkStart w:id="18" w:name="sub_201804171"/>
            <w:bookmarkEnd w:id="17"/>
            <w:bookmarkEnd w:id="18"/>
          </w:p>
        </w:tc>
      </w:tr>
      <w:tr w:rsidR="00D44DE6" w:rsidRPr="00D44DE6">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r w:rsidRPr="00D44DE6">
              <w:rPr>
                <w:rFonts w:ascii="Arial" w:hAnsi="Arial" w:cs="Arial"/>
                <w:b/>
                <w:bCs/>
                <w:color w:val="26282F"/>
                <w:sz w:val="16"/>
                <w:szCs w:val="16"/>
              </w:rPr>
              <w:t>ФАС ответила на вопросы, возникающие у заказчиков при закупках по Закону N 44-ФЗ лекарственного препарата с МНН "</w:t>
            </w:r>
            <w:proofErr w:type="spellStart"/>
            <w:r w:rsidRPr="00D44DE6">
              <w:rPr>
                <w:rFonts w:ascii="Arial" w:hAnsi="Arial" w:cs="Arial"/>
                <w:b/>
                <w:bCs/>
                <w:color w:val="26282F"/>
                <w:sz w:val="16"/>
                <w:szCs w:val="16"/>
              </w:rPr>
              <w:t>Цефуроксим</w:t>
            </w:r>
            <w:proofErr w:type="spellEnd"/>
            <w:r w:rsidRPr="00D44DE6">
              <w:rPr>
                <w:rFonts w:ascii="Arial" w:hAnsi="Arial" w:cs="Arial"/>
                <w:b/>
                <w:bCs/>
                <w:color w:val="26282F"/>
                <w:sz w:val="16"/>
                <w:szCs w:val="16"/>
              </w:rPr>
              <w:t>" с растворителем</w:t>
            </w:r>
          </w:p>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r>
      <w:tr w:rsidR="00D44DE6" w:rsidRPr="00D44DE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r>
    </w:tbl>
    <w:p w:rsidR="00D44DE6" w:rsidRPr="00D44DE6" w:rsidRDefault="0097578F" w:rsidP="00D44DE6">
      <w:pPr>
        <w:autoSpaceDE w:val="0"/>
        <w:autoSpaceDN w:val="0"/>
        <w:adjustRightInd w:val="0"/>
        <w:spacing w:after="0" w:line="240" w:lineRule="auto"/>
        <w:ind w:firstLine="720"/>
        <w:jc w:val="both"/>
        <w:rPr>
          <w:rFonts w:ascii="Arial" w:hAnsi="Arial" w:cs="Arial"/>
          <w:sz w:val="16"/>
          <w:szCs w:val="16"/>
        </w:rPr>
      </w:pPr>
      <w:hyperlink r:id="rId45" w:history="1">
        <w:r w:rsidR="00D44DE6" w:rsidRPr="00D44DE6">
          <w:rPr>
            <w:rFonts w:ascii="Arial" w:hAnsi="Arial" w:cs="Arial"/>
            <w:color w:val="106BBE"/>
            <w:sz w:val="16"/>
            <w:szCs w:val="16"/>
          </w:rPr>
          <w:t>Письмо ФАС России от 05.04.2018 N ИА/23547/18</w:t>
        </w:r>
      </w:hyperlink>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По данным государственного реестра лекарственных средств, в рамках МНН "</w:t>
      </w:r>
      <w:proofErr w:type="spellStart"/>
      <w:r w:rsidRPr="00D44DE6">
        <w:rPr>
          <w:rFonts w:ascii="Arial" w:hAnsi="Arial" w:cs="Arial"/>
          <w:sz w:val="16"/>
          <w:szCs w:val="16"/>
        </w:rPr>
        <w:t>Цефуроксим</w:t>
      </w:r>
      <w:proofErr w:type="spellEnd"/>
      <w:r w:rsidRPr="00D44DE6">
        <w:rPr>
          <w:rFonts w:ascii="Arial" w:hAnsi="Arial" w:cs="Arial"/>
          <w:sz w:val="16"/>
          <w:szCs w:val="16"/>
        </w:rPr>
        <w:t>" на территории России зарегистрировано 17 лекарственных препаратов различных производителей в лекарственных формах, предназначенных для парентерального введения, из которых только 5 препаратов укомплектованы растворителем. В соответствии с инструкциями препаратов с МНН "</w:t>
      </w:r>
      <w:proofErr w:type="spellStart"/>
      <w:r w:rsidRPr="00D44DE6">
        <w:rPr>
          <w:rFonts w:ascii="Arial" w:hAnsi="Arial" w:cs="Arial"/>
          <w:sz w:val="16"/>
          <w:szCs w:val="16"/>
        </w:rPr>
        <w:t>Цефуроксим</w:t>
      </w:r>
      <w:proofErr w:type="spellEnd"/>
      <w:r w:rsidRPr="00D44DE6">
        <w:rPr>
          <w:rFonts w:ascii="Arial" w:hAnsi="Arial" w:cs="Arial"/>
          <w:sz w:val="16"/>
          <w:szCs w:val="16"/>
        </w:rPr>
        <w:t>", размещенными в Реестре, в качестве растворителя могут быть использованы как "</w:t>
      </w:r>
      <w:proofErr w:type="spellStart"/>
      <w:r w:rsidRPr="00D44DE6">
        <w:rPr>
          <w:rFonts w:ascii="Arial" w:hAnsi="Arial" w:cs="Arial"/>
          <w:sz w:val="16"/>
          <w:szCs w:val="16"/>
        </w:rPr>
        <w:t>Лидокаин</w:t>
      </w:r>
      <w:proofErr w:type="spellEnd"/>
      <w:r w:rsidRPr="00D44DE6">
        <w:rPr>
          <w:rFonts w:ascii="Arial" w:hAnsi="Arial" w:cs="Arial"/>
          <w:sz w:val="16"/>
          <w:szCs w:val="16"/>
        </w:rPr>
        <w:t>", так и "Вода для инъекций".</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lastRenderedPageBreak/>
        <w:t>Исходя из этого, по мнению ФАС России, при закупке предназначенных для парентерального введения лекарственных препаратов с МНН "</w:t>
      </w:r>
      <w:proofErr w:type="spellStart"/>
      <w:r w:rsidRPr="00D44DE6">
        <w:rPr>
          <w:rFonts w:ascii="Arial" w:hAnsi="Arial" w:cs="Arial"/>
          <w:sz w:val="16"/>
          <w:szCs w:val="16"/>
        </w:rPr>
        <w:t>Цефуроксим</w:t>
      </w:r>
      <w:proofErr w:type="spellEnd"/>
      <w:r w:rsidRPr="00D44DE6">
        <w:rPr>
          <w:rFonts w:ascii="Arial" w:hAnsi="Arial" w:cs="Arial"/>
          <w:sz w:val="16"/>
          <w:szCs w:val="16"/>
        </w:rPr>
        <w:t xml:space="preserve">" в комплекте с растворителем заказчик обязан указывать в описании объекта закупки на возможность поставки подходящего </w:t>
      </w:r>
      <w:proofErr w:type="gramStart"/>
      <w:r w:rsidRPr="00D44DE6">
        <w:rPr>
          <w:rFonts w:ascii="Arial" w:hAnsi="Arial" w:cs="Arial"/>
          <w:sz w:val="16"/>
          <w:szCs w:val="16"/>
        </w:rPr>
        <w:t>растворителя</w:t>
      </w:r>
      <w:proofErr w:type="gramEnd"/>
      <w:r w:rsidRPr="00D44DE6">
        <w:rPr>
          <w:rFonts w:ascii="Arial" w:hAnsi="Arial" w:cs="Arial"/>
          <w:sz w:val="16"/>
          <w:szCs w:val="16"/>
        </w:rPr>
        <w:t xml:space="preserve"> как в комплекте, так и отдельно, но без указания конкретного наименования растворителя.</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Также ФАС России указала, что в такой ситуации заказчиком не формируется смешанный лот на поставку лекарственных препаратов с различными МНН ("</w:t>
      </w:r>
      <w:proofErr w:type="spellStart"/>
      <w:r w:rsidRPr="00D44DE6">
        <w:rPr>
          <w:rFonts w:ascii="Arial" w:hAnsi="Arial" w:cs="Arial"/>
          <w:sz w:val="16"/>
          <w:szCs w:val="16"/>
        </w:rPr>
        <w:t>Цефуроксим</w:t>
      </w:r>
      <w:proofErr w:type="spellEnd"/>
      <w:r w:rsidRPr="00D44DE6">
        <w:rPr>
          <w:rFonts w:ascii="Arial" w:hAnsi="Arial" w:cs="Arial"/>
          <w:sz w:val="16"/>
          <w:szCs w:val="16"/>
        </w:rPr>
        <w:t>" отдельно и растворитель отдельно), а закупается лекарственный препарат, соответствующий одному МНН ("</w:t>
      </w:r>
      <w:proofErr w:type="spellStart"/>
      <w:r w:rsidRPr="00D44DE6">
        <w:rPr>
          <w:rFonts w:ascii="Arial" w:hAnsi="Arial" w:cs="Arial"/>
          <w:sz w:val="16"/>
          <w:szCs w:val="16"/>
        </w:rPr>
        <w:t>Цефуроксим</w:t>
      </w:r>
      <w:proofErr w:type="spellEnd"/>
      <w:r w:rsidRPr="00D44DE6">
        <w:rPr>
          <w:rFonts w:ascii="Arial" w:hAnsi="Arial" w:cs="Arial"/>
          <w:sz w:val="16"/>
          <w:szCs w:val="16"/>
        </w:rPr>
        <w:t xml:space="preserve">"). Поэтому ФАС России полагает, что на такие закупки не распространяются ограничения по закупке нескольких лекарственных препаратов с различными МНН, предусмотренные </w:t>
      </w:r>
      <w:hyperlink r:id="rId46" w:history="1">
        <w:r w:rsidRPr="00D44DE6">
          <w:rPr>
            <w:rFonts w:ascii="Arial" w:hAnsi="Arial" w:cs="Arial"/>
            <w:color w:val="106BBE"/>
            <w:sz w:val="16"/>
            <w:szCs w:val="16"/>
          </w:rPr>
          <w:t>постановлением</w:t>
        </w:r>
      </w:hyperlink>
      <w:r w:rsidRPr="00D44DE6">
        <w:rPr>
          <w:rFonts w:ascii="Arial" w:hAnsi="Arial" w:cs="Arial"/>
          <w:sz w:val="16"/>
          <w:szCs w:val="16"/>
        </w:rPr>
        <w:t xml:space="preserve"> Правительства РФ от 17.10.2013 N 929.</w:t>
      </w:r>
    </w:p>
    <w:p w:rsidR="00D44DE6" w:rsidRPr="00D44DE6" w:rsidRDefault="00D44DE6" w:rsidP="00D44DE6">
      <w:pPr>
        <w:autoSpaceDE w:val="0"/>
        <w:autoSpaceDN w:val="0"/>
        <w:adjustRightInd w:val="0"/>
        <w:spacing w:after="0" w:line="240" w:lineRule="auto"/>
        <w:rPr>
          <w:rFonts w:ascii="Arial" w:hAnsi="Arial" w:cs="Arial"/>
          <w:sz w:val="16"/>
          <w:szCs w:val="16"/>
        </w:rPr>
      </w:pPr>
      <w:r w:rsidRPr="00D44DE6">
        <w:rPr>
          <w:rFonts w:ascii="Arial" w:hAnsi="Arial" w:cs="Arial"/>
          <w:sz w:val="16"/>
          <w:szCs w:val="16"/>
        </w:rPr>
        <w:t>____________________________________________</w:t>
      </w:r>
    </w:p>
    <w:p w:rsidR="00D44DE6" w:rsidRPr="00D44DE6" w:rsidRDefault="00D44DE6" w:rsidP="00D44DE6">
      <w:pPr>
        <w:autoSpaceDE w:val="0"/>
        <w:autoSpaceDN w:val="0"/>
        <w:adjustRightInd w:val="0"/>
        <w:spacing w:before="108" w:after="108" w:line="240" w:lineRule="auto"/>
        <w:jc w:val="center"/>
        <w:outlineLvl w:val="0"/>
        <w:rPr>
          <w:rFonts w:ascii="Arial" w:hAnsi="Arial" w:cs="Arial"/>
          <w:b/>
          <w:bCs/>
          <w:color w:val="26282F"/>
          <w:sz w:val="16"/>
          <w:szCs w:val="16"/>
        </w:rPr>
      </w:pPr>
      <w:bookmarkStart w:id="19" w:name="sub_20180416"/>
      <w:r w:rsidRPr="00D44DE6">
        <w:rPr>
          <w:rFonts w:ascii="Arial" w:hAnsi="Arial" w:cs="Arial"/>
          <w:b/>
          <w:bCs/>
          <w:color w:val="26282F"/>
          <w:sz w:val="16"/>
          <w:szCs w:val="16"/>
        </w:rPr>
        <w:t>16 апреля 2018 года</w:t>
      </w:r>
    </w:p>
    <w:tbl>
      <w:tblPr>
        <w:tblW w:w="0" w:type="auto"/>
        <w:tblInd w:w="108" w:type="dxa"/>
        <w:tblLayout w:type="fixed"/>
        <w:tblLook w:val="0000" w:firstRow="0" w:lastRow="0" w:firstColumn="0" w:lastColumn="0" w:noHBand="0" w:noVBand="0"/>
      </w:tblPr>
      <w:tblGrid>
        <w:gridCol w:w="420"/>
        <w:gridCol w:w="9160"/>
        <w:gridCol w:w="420"/>
      </w:tblGrid>
      <w:tr w:rsidR="00D44DE6" w:rsidRPr="00D44DE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D44DE6" w:rsidRPr="00D44DE6" w:rsidRDefault="00D44DE6" w:rsidP="00D44DE6">
            <w:pPr>
              <w:autoSpaceDE w:val="0"/>
              <w:autoSpaceDN w:val="0"/>
              <w:adjustRightInd w:val="0"/>
              <w:spacing w:after="0" w:line="240" w:lineRule="auto"/>
              <w:jc w:val="both"/>
              <w:rPr>
                <w:rFonts w:ascii="Arial" w:hAnsi="Arial" w:cs="Arial"/>
                <w:sz w:val="16"/>
                <w:szCs w:val="16"/>
              </w:rPr>
            </w:pPr>
            <w:bookmarkStart w:id="20" w:name="sub_201804161"/>
            <w:bookmarkEnd w:id="19"/>
            <w:bookmarkEnd w:id="20"/>
          </w:p>
        </w:tc>
      </w:tr>
      <w:tr w:rsidR="00D44DE6" w:rsidRPr="00D44DE6">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r w:rsidRPr="00D44DE6">
              <w:rPr>
                <w:rFonts w:ascii="Arial" w:hAnsi="Arial" w:cs="Arial"/>
                <w:b/>
                <w:bCs/>
                <w:color w:val="26282F"/>
                <w:sz w:val="16"/>
                <w:szCs w:val="16"/>
              </w:rPr>
              <w:t>ФАС разъяснила, каким организациям инвалидов предоставляются преимущества при закупках по Закону N 44-ФЗ</w:t>
            </w:r>
          </w:p>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r>
      <w:tr w:rsidR="00D44DE6" w:rsidRPr="00D44DE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r>
    </w:tbl>
    <w:p w:rsidR="00D44DE6" w:rsidRPr="00D44DE6" w:rsidRDefault="0097578F" w:rsidP="00D44DE6">
      <w:pPr>
        <w:autoSpaceDE w:val="0"/>
        <w:autoSpaceDN w:val="0"/>
        <w:adjustRightInd w:val="0"/>
        <w:spacing w:after="0" w:line="240" w:lineRule="auto"/>
        <w:ind w:firstLine="720"/>
        <w:jc w:val="both"/>
        <w:rPr>
          <w:rFonts w:ascii="Arial" w:hAnsi="Arial" w:cs="Arial"/>
          <w:sz w:val="16"/>
          <w:szCs w:val="16"/>
        </w:rPr>
      </w:pPr>
      <w:hyperlink r:id="rId47" w:history="1">
        <w:r w:rsidR="00D44DE6" w:rsidRPr="00D44DE6">
          <w:rPr>
            <w:rFonts w:ascii="Arial" w:hAnsi="Arial" w:cs="Arial"/>
            <w:color w:val="106BBE"/>
            <w:sz w:val="16"/>
            <w:szCs w:val="16"/>
          </w:rPr>
          <w:t>Письмо ФАС России от 28.03.2018 N ИА/21098/18</w:t>
        </w:r>
      </w:hyperlink>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xml:space="preserve">Согласно </w:t>
      </w:r>
      <w:hyperlink r:id="rId48" w:history="1">
        <w:r w:rsidRPr="00D44DE6">
          <w:rPr>
            <w:rFonts w:ascii="Arial" w:hAnsi="Arial" w:cs="Arial"/>
            <w:color w:val="106BBE"/>
            <w:sz w:val="16"/>
            <w:szCs w:val="16"/>
          </w:rPr>
          <w:t>ч. 1 ст. 29</w:t>
        </w:r>
      </w:hyperlink>
      <w:r w:rsidRPr="00D44DE6">
        <w:rPr>
          <w:rFonts w:ascii="Arial" w:hAnsi="Arial" w:cs="Arial"/>
          <w:sz w:val="16"/>
          <w:szCs w:val="16"/>
        </w:rPr>
        <w:t xml:space="preserve"> Закона N 44-ФЗ организациям инвалидов, являющимся участниками закупок, предоставляются преимущества, указанные в </w:t>
      </w:r>
      <w:hyperlink r:id="rId49" w:history="1">
        <w:r w:rsidRPr="00D44DE6">
          <w:rPr>
            <w:rFonts w:ascii="Arial" w:hAnsi="Arial" w:cs="Arial"/>
            <w:color w:val="106BBE"/>
            <w:sz w:val="16"/>
            <w:szCs w:val="16"/>
          </w:rPr>
          <w:t>ч. 3</w:t>
        </w:r>
      </w:hyperlink>
      <w:r w:rsidRPr="00D44DE6">
        <w:rPr>
          <w:rFonts w:ascii="Arial" w:hAnsi="Arial" w:cs="Arial"/>
          <w:sz w:val="16"/>
          <w:szCs w:val="16"/>
        </w:rPr>
        <w:t xml:space="preserve"> этой статьи.</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xml:space="preserve">Представители ведомства разъяснили, что заказчик должен предоставлять такие преимущества исключительно лицам, соответствующим критериям, установленным </w:t>
      </w:r>
      <w:hyperlink r:id="rId50" w:history="1">
        <w:r w:rsidRPr="00D44DE6">
          <w:rPr>
            <w:rFonts w:ascii="Arial" w:hAnsi="Arial" w:cs="Arial"/>
            <w:color w:val="106BBE"/>
            <w:sz w:val="16"/>
            <w:szCs w:val="16"/>
          </w:rPr>
          <w:t>ч. 2 ст. 29</w:t>
        </w:r>
      </w:hyperlink>
      <w:r w:rsidRPr="00D44DE6">
        <w:rPr>
          <w:rFonts w:ascii="Arial" w:hAnsi="Arial" w:cs="Arial"/>
          <w:sz w:val="16"/>
          <w:szCs w:val="16"/>
        </w:rPr>
        <w:t xml:space="preserve"> Закона N 44-ФЗ. При этом преференции предоставляются исключительно общероссийским общественным организациям инвалидов или организациям, уставный (складочный) капитал которых полностью состоит из вкладов общероссийских общественных организаций инвалидов, и не распространяются на иные общественные организации инвалидов, в том числе на региональные, местные.</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xml:space="preserve">Также специалисты ведомства указали, что в том случае, когда участник электронного аукциона заявил свое соответствие критериям, установленным </w:t>
      </w:r>
      <w:hyperlink r:id="rId51" w:history="1">
        <w:r w:rsidRPr="00D44DE6">
          <w:rPr>
            <w:rFonts w:ascii="Arial" w:hAnsi="Arial" w:cs="Arial"/>
            <w:color w:val="106BBE"/>
            <w:sz w:val="16"/>
            <w:szCs w:val="16"/>
          </w:rPr>
          <w:t>ч. 2 ст. 29</w:t>
        </w:r>
      </w:hyperlink>
      <w:r w:rsidRPr="00D44DE6">
        <w:rPr>
          <w:rFonts w:ascii="Arial" w:hAnsi="Arial" w:cs="Arial"/>
          <w:sz w:val="16"/>
          <w:szCs w:val="16"/>
        </w:rPr>
        <w:t xml:space="preserve"> Закона N 44-ФЗ, аукционная комиссия при рассмотрении вторых частей заявок в целях установления соответствия участника таким критериям проверяет информацию, содержащуюся в копиях учредительных документов участника и выписке из ЕГРЮЛ. Если комиссия обнаружит, что участник </w:t>
      </w:r>
      <w:proofErr w:type="gramStart"/>
      <w:r w:rsidRPr="00D44DE6">
        <w:rPr>
          <w:rFonts w:ascii="Arial" w:hAnsi="Arial" w:cs="Arial"/>
          <w:sz w:val="16"/>
          <w:szCs w:val="16"/>
        </w:rPr>
        <w:t>исходя из представленных документов не соответствует</w:t>
      </w:r>
      <w:proofErr w:type="gramEnd"/>
      <w:r w:rsidRPr="00D44DE6">
        <w:rPr>
          <w:rFonts w:ascii="Arial" w:hAnsi="Arial" w:cs="Arial"/>
          <w:sz w:val="16"/>
          <w:szCs w:val="16"/>
        </w:rPr>
        <w:t xml:space="preserve"> критериям, установленным ч. 2 ст. 29 Закона N 44-ФЗ, но при этом продекларировал свое соответствие им, заявка такого участника отклоняется.</w:t>
      </w:r>
    </w:p>
    <w:p w:rsidR="00D44DE6" w:rsidRPr="00D44DE6" w:rsidRDefault="00D44DE6" w:rsidP="00D44DE6">
      <w:pPr>
        <w:autoSpaceDE w:val="0"/>
        <w:autoSpaceDN w:val="0"/>
        <w:adjustRightInd w:val="0"/>
        <w:spacing w:after="0" w:line="240" w:lineRule="auto"/>
        <w:rPr>
          <w:rFonts w:ascii="Arial" w:hAnsi="Arial" w:cs="Arial"/>
          <w:sz w:val="16"/>
          <w:szCs w:val="16"/>
        </w:rPr>
      </w:pPr>
      <w:r w:rsidRPr="00D44DE6">
        <w:rPr>
          <w:rFonts w:ascii="Arial" w:hAnsi="Arial" w:cs="Arial"/>
          <w:sz w:val="16"/>
          <w:szCs w:val="16"/>
        </w:rPr>
        <w:t>____________________________________________</w:t>
      </w:r>
    </w:p>
    <w:p w:rsidR="00D44DE6" w:rsidRPr="00D44DE6" w:rsidRDefault="00D44DE6" w:rsidP="00D44DE6">
      <w:pPr>
        <w:autoSpaceDE w:val="0"/>
        <w:autoSpaceDN w:val="0"/>
        <w:adjustRightInd w:val="0"/>
        <w:spacing w:before="108" w:after="108" w:line="240" w:lineRule="auto"/>
        <w:jc w:val="center"/>
        <w:outlineLvl w:val="0"/>
        <w:rPr>
          <w:rFonts w:ascii="Arial" w:hAnsi="Arial" w:cs="Arial"/>
          <w:b/>
          <w:bCs/>
          <w:color w:val="26282F"/>
          <w:sz w:val="16"/>
          <w:szCs w:val="16"/>
        </w:rPr>
      </w:pPr>
      <w:bookmarkStart w:id="21" w:name="sub_20180413"/>
      <w:r w:rsidRPr="00D44DE6">
        <w:rPr>
          <w:rFonts w:ascii="Arial" w:hAnsi="Arial" w:cs="Arial"/>
          <w:b/>
          <w:bCs/>
          <w:color w:val="26282F"/>
          <w:sz w:val="16"/>
          <w:szCs w:val="16"/>
        </w:rPr>
        <w:t>13 апреля 2018 года</w:t>
      </w:r>
    </w:p>
    <w:tbl>
      <w:tblPr>
        <w:tblW w:w="0" w:type="auto"/>
        <w:tblInd w:w="108" w:type="dxa"/>
        <w:tblLayout w:type="fixed"/>
        <w:tblLook w:val="0000" w:firstRow="0" w:lastRow="0" w:firstColumn="0" w:lastColumn="0" w:noHBand="0" w:noVBand="0"/>
      </w:tblPr>
      <w:tblGrid>
        <w:gridCol w:w="420"/>
        <w:gridCol w:w="9160"/>
        <w:gridCol w:w="420"/>
      </w:tblGrid>
      <w:tr w:rsidR="00D44DE6" w:rsidRPr="00D44DE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D44DE6" w:rsidRPr="00D44DE6" w:rsidRDefault="00D44DE6" w:rsidP="00D44DE6">
            <w:pPr>
              <w:autoSpaceDE w:val="0"/>
              <w:autoSpaceDN w:val="0"/>
              <w:adjustRightInd w:val="0"/>
              <w:spacing w:after="0" w:line="240" w:lineRule="auto"/>
              <w:jc w:val="both"/>
              <w:rPr>
                <w:rFonts w:ascii="Arial" w:hAnsi="Arial" w:cs="Arial"/>
                <w:sz w:val="16"/>
                <w:szCs w:val="16"/>
              </w:rPr>
            </w:pPr>
            <w:bookmarkStart w:id="22" w:name="sub_201804131"/>
            <w:bookmarkEnd w:id="21"/>
            <w:bookmarkEnd w:id="22"/>
          </w:p>
        </w:tc>
      </w:tr>
      <w:tr w:rsidR="00D44DE6" w:rsidRPr="00D44DE6">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r w:rsidRPr="00D44DE6">
              <w:rPr>
                <w:rFonts w:ascii="Arial" w:hAnsi="Arial" w:cs="Arial"/>
                <w:b/>
                <w:bCs/>
                <w:color w:val="26282F"/>
                <w:sz w:val="16"/>
                <w:szCs w:val="16"/>
              </w:rPr>
              <w:t>Бюджетное учреждение не обязано повторно и (или) ежегодно утверждать положение о закупках</w:t>
            </w:r>
          </w:p>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r>
      <w:tr w:rsidR="00D44DE6" w:rsidRPr="00D44DE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r>
    </w:tbl>
    <w:p w:rsidR="00D44DE6" w:rsidRPr="00D44DE6" w:rsidRDefault="0097578F" w:rsidP="00D44DE6">
      <w:pPr>
        <w:autoSpaceDE w:val="0"/>
        <w:autoSpaceDN w:val="0"/>
        <w:adjustRightInd w:val="0"/>
        <w:spacing w:after="0" w:line="240" w:lineRule="auto"/>
        <w:ind w:firstLine="720"/>
        <w:jc w:val="both"/>
        <w:rPr>
          <w:rFonts w:ascii="Arial" w:hAnsi="Arial" w:cs="Arial"/>
          <w:sz w:val="16"/>
          <w:szCs w:val="16"/>
        </w:rPr>
      </w:pPr>
      <w:hyperlink r:id="rId52" w:history="1">
        <w:r w:rsidR="00D44DE6" w:rsidRPr="00D44DE6">
          <w:rPr>
            <w:rFonts w:ascii="Arial" w:hAnsi="Arial" w:cs="Arial"/>
            <w:color w:val="106BBE"/>
            <w:sz w:val="16"/>
            <w:szCs w:val="16"/>
          </w:rPr>
          <w:t>Письмо Минфина России от 06.12.2017 N 24-04-07/81331</w:t>
        </w:r>
      </w:hyperlink>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xml:space="preserve">В силу </w:t>
      </w:r>
      <w:hyperlink r:id="rId53" w:history="1">
        <w:proofErr w:type="spellStart"/>
        <w:r w:rsidRPr="00D44DE6">
          <w:rPr>
            <w:rFonts w:ascii="Arial" w:hAnsi="Arial" w:cs="Arial"/>
            <w:color w:val="106BBE"/>
            <w:sz w:val="16"/>
            <w:szCs w:val="16"/>
          </w:rPr>
          <w:t>ч.ч</w:t>
        </w:r>
        <w:proofErr w:type="spellEnd"/>
        <w:r w:rsidRPr="00D44DE6">
          <w:rPr>
            <w:rFonts w:ascii="Arial" w:hAnsi="Arial" w:cs="Arial"/>
            <w:color w:val="106BBE"/>
            <w:sz w:val="16"/>
            <w:szCs w:val="16"/>
          </w:rPr>
          <w:t>. 2</w:t>
        </w:r>
      </w:hyperlink>
      <w:r w:rsidRPr="00D44DE6">
        <w:rPr>
          <w:rFonts w:ascii="Arial" w:hAnsi="Arial" w:cs="Arial"/>
          <w:sz w:val="16"/>
          <w:szCs w:val="16"/>
        </w:rPr>
        <w:t xml:space="preserve"> и </w:t>
      </w:r>
      <w:hyperlink r:id="rId54" w:history="1">
        <w:r w:rsidRPr="00D44DE6">
          <w:rPr>
            <w:rFonts w:ascii="Arial" w:hAnsi="Arial" w:cs="Arial"/>
            <w:color w:val="106BBE"/>
            <w:sz w:val="16"/>
            <w:szCs w:val="16"/>
          </w:rPr>
          <w:t>3 ст. 15</w:t>
        </w:r>
      </w:hyperlink>
      <w:r w:rsidRPr="00D44DE6">
        <w:rPr>
          <w:rFonts w:ascii="Arial" w:hAnsi="Arial" w:cs="Arial"/>
          <w:sz w:val="16"/>
          <w:szCs w:val="16"/>
        </w:rPr>
        <w:t xml:space="preserve"> Закона N 44-ФЗ бюджетное учреждение вправе осуществлять в календарном году закупки, перечисленные в этой норме, в соответствии с положениями </w:t>
      </w:r>
      <w:hyperlink r:id="rId55" w:history="1">
        <w:r w:rsidRPr="00D44DE6">
          <w:rPr>
            <w:rFonts w:ascii="Arial" w:hAnsi="Arial" w:cs="Arial"/>
            <w:color w:val="106BBE"/>
            <w:sz w:val="16"/>
            <w:szCs w:val="16"/>
          </w:rPr>
          <w:t>Закона</w:t>
        </w:r>
      </w:hyperlink>
      <w:r w:rsidRPr="00D44DE6">
        <w:rPr>
          <w:rFonts w:ascii="Arial" w:hAnsi="Arial" w:cs="Arial"/>
          <w:sz w:val="16"/>
          <w:szCs w:val="16"/>
        </w:rPr>
        <w:t xml:space="preserve"> N 223-ФЗ, если им до начала года в ЕИС размещено положение о закупках, а также при наличии соответствующего решения.</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Специалисты ведомства указали, что Закон N 223-ФЗ не предусматривает обязанности заказчиков повторно и (или) ежегодно утверждать положение о закупках для осуществления закупок по Закону N 223-ФЗ в последующих годах. Также Закон N 44-ФЗ и Закон N 223-ФЗ не устанавливают специальной обязанности заказчика, формы размещения в ЕИС решения об осуществлении закупок в соответствии с тем или иным законом.</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xml:space="preserve">Полагаем, что данный вывод касается закупок по Закону N 223-ФЗ как бюджетных учреждений, так и унитарных предприятий, поскольку последние вправе осуществлять перечисленные в </w:t>
      </w:r>
      <w:hyperlink r:id="rId56" w:history="1">
        <w:r w:rsidRPr="00D44DE6">
          <w:rPr>
            <w:rFonts w:ascii="Arial" w:hAnsi="Arial" w:cs="Arial"/>
            <w:color w:val="106BBE"/>
            <w:sz w:val="16"/>
            <w:szCs w:val="16"/>
          </w:rPr>
          <w:t>ч. 2.1 ст. 15</w:t>
        </w:r>
      </w:hyperlink>
      <w:r w:rsidRPr="00D44DE6">
        <w:rPr>
          <w:rFonts w:ascii="Arial" w:hAnsi="Arial" w:cs="Arial"/>
          <w:sz w:val="16"/>
          <w:szCs w:val="16"/>
        </w:rPr>
        <w:t xml:space="preserve"> Закона N 44-ФЗ закупки по Закону N 223-ФЗ, разместив в ЕИС положение о закупках в таком же порядке, как и бюджетные учреждения.</w:t>
      </w:r>
    </w:p>
    <w:p w:rsidR="00D44DE6" w:rsidRPr="00D44DE6" w:rsidRDefault="00D44DE6" w:rsidP="00D44DE6">
      <w:pPr>
        <w:autoSpaceDE w:val="0"/>
        <w:autoSpaceDN w:val="0"/>
        <w:adjustRightInd w:val="0"/>
        <w:spacing w:after="0" w:line="240" w:lineRule="auto"/>
        <w:rPr>
          <w:rFonts w:ascii="Arial" w:hAnsi="Arial" w:cs="Arial"/>
          <w:sz w:val="16"/>
          <w:szCs w:val="16"/>
        </w:rPr>
      </w:pPr>
      <w:r w:rsidRPr="00D44DE6">
        <w:rPr>
          <w:rFonts w:ascii="Arial" w:hAnsi="Arial" w:cs="Arial"/>
          <w:sz w:val="16"/>
          <w:szCs w:val="16"/>
        </w:rPr>
        <w:t>____________________________________________</w:t>
      </w:r>
    </w:p>
    <w:p w:rsidR="00D44DE6" w:rsidRPr="00D44DE6" w:rsidRDefault="00D44DE6" w:rsidP="00D44DE6">
      <w:pPr>
        <w:autoSpaceDE w:val="0"/>
        <w:autoSpaceDN w:val="0"/>
        <w:adjustRightInd w:val="0"/>
        <w:spacing w:before="108" w:after="108" w:line="240" w:lineRule="auto"/>
        <w:jc w:val="center"/>
        <w:outlineLvl w:val="0"/>
        <w:rPr>
          <w:rFonts w:ascii="Arial" w:hAnsi="Arial" w:cs="Arial"/>
          <w:b/>
          <w:bCs/>
          <w:color w:val="26282F"/>
          <w:sz w:val="16"/>
          <w:szCs w:val="16"/>
        </w:rPr>
      </w:pPr>
      <w:bookmarkStart w:id="23" w:name="sub_20180412"/>
      <w:r w:rsidRPr="00D44DE6">
        <w:rPr>
          <w:rFonts w:ascii="Arial" w:hAnsi="Arial" w:cs="Arial"/>
          <w:b/>
          <w:bCs/>
          <w:color w:val="26282F"/>
          <w:sz w:val="16"/>
          <w:szCs w:val="16"/>
        </w:rPr>
        <w:t>12 апреля 2018 года</w:t>
      </w:r>
    </w:p>
    <w:tbl>
      <w:tblPr>
        <w:tblW w:w="0" w:type="auto"/>
        <w:tblInd w:w="108" w:type="dxa"/>
        <w:tblLayout w:type="fixed"/>
        <w:tblLook w:val="0000" w:firstRow="0" w:lastRow="0" w:firstColumn="0" w:lastColumn="0" w:noHBand="0" w:noVBand="0"/>
      </w:tblPr>
      <w:tblGrid>
        <w:gridCol w:w="420"/>
        <w:gridCol w:w="9160"/>
        <w:gridCol w:w="420"/>
      </w:tblGrid>
      <w:tr w:rsidR="00D44DE6" w:rsidRPr="00D44DE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D44DE6" w:rsidRPr="00D44DE6" w:rsidRDefault="00D44DE6" w:rsidP="00D44DE6">
            <w:pPr>
              <w:autoSpaceDE w:val="0"/>
              <w:autoSpaceDN w:val="0"/>
              <w:adjustRightInd w:val="0"/>
              <w:spacing w:after="0" w:line="240" w:lineRule="auto"/>
              <w:jc w:val="both"/>
              <w:rPr>
                <w:rFonts w:ascii="Arial" w:hAnsi="Arial" w:cs="Arial"/>
                <w:sz w:val="16"/>
                <w:szCs w:val="16"/>
              </w:rPr>
            </w:pPr>
            <w:bookmarkStart w:id="24" w:name="sub_201804121"/>
            <w:bookmarkEnd w:id="23"/>
            <w:bookmarkEnd w:id="24"/>
          </w:p>
        </w:tc>
      </w:tr>
      <w:tr w:rsidR="00D44DE6" w:rsidRPr="00D44DE6">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r w:rsidRPr="00D44DE6">
              <w:rPr>
                <w:rFonts w:ascii="Arial" w:hAnsi="Arial" w:cs="Arial"/>
                <w:b/>
                <w:bCs/>
                <w:color w:val="26282F"/>
                <w:sz w:val="16"/>
                <w:szCs w:val="16"/>
              </w:rPr>
              <w:t>Подсчитываем дату одностороннего отказа заказчика от исполнения контракта</w:t>
            </w:r>
          </w:p>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r>
      <w:tr w:rsidR="00D44DE6" w:rsidRPr="00D44DE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r>
    </w:tbl>
    <w:p w:rsidR="00D44DE6" w:rsidRPr="00D44DE6" w:rsidRDefault="0097578F" w:rsidP="00D44DE6">
      <w:pPr>
        <w:autoSpaceDE w:val="0"/>
        <w:autoSpaceDN w:val="0"/>
        <w:adjustRightInd w:val="0"/>
        <w:spacing w:after="0" w:line="240" w:lineRule="auto"/>
        <w:ind w:firstLine="720"/>
        <w:jc w:val="both"/>
        <w:rPr>
          <w:rFonts w:ascii="Arial" w:hAnsi="Arial" w:cs="Arial"/>
          <w:sz w:val="16"/>
          <w:szCs w:val="16"/>
        </w:rPr>
      </w:pPr>
      <w:hyperlink r:id="rId57" w:history="1">
        <w:r w:rsidR="00D44DE6" w:rsidRPr="00D44DE6">
          <w:rPr>
            <w:rFonts w:ascii="Arial" w:hAnsi="Arial" w:cs="Arial"/>
            <w:color w:val="106BBE"/>
            <w:sz w:val="16"/>
            <w:szCs w:val="16"/>
          </w:rPr>
          <w:t>Письмо ФАС России от 14.03.2018 N РП/16764/18</w:t>
        </w:r>
      </w:hyperlink>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proofErr w:type="gramStart"/>
      <w:r w:rsidRPr="00D44DE6">
        <w:rPr>
          <w:rFonts w:ascii="Arial" w:hAnsi="Arial" w:cs="Arial"/>
          <w:sz w:val="16"/>
          <w:szCs w:val="16"/>
        </w:rPr>
        <w:t xml:space="preserve">Согласно </w:t>
      </w:r>
      <w:hyperlink r:id="rId58" w:history="1">
        <w:r w:rsidRPr="00D44DE6">
          <w:rPr>
            <w:rFonts w:ascii="Arial" w:hAnsi="Arial" w:cs="Arial"/>
            <w:color w:val="106BBE"/>
            <w:sz w:val="16"/>
            <w:szCs w:val="16"/>
          </w:rPr>
          <w:t>ч. 12 ст. 95</w:t>
        </w:r>
      </w:hyperlink>
      <w:r w:rsidRPr="00D44DE6">
        <w:rPr>
          <w:rFonts w:ascii="Arial" w:hAnsi="Arial" w:cs="Arial"/>
          <w:sz w:val="16"/>
          <w:szCs w:val="16"/>
        </w:rPr>
        <w:t xml:space="preserve"> Закона N 44-ФЗ при невозможности получения заказчиком от поставщика подтверждения о получении им уведомления об одностороннем отказе от исполнения контракта, а также информации об отсутствии поставщика по его адресу, указанному в контракте, датой надлежащего уведомления поставщика признается дата по истечении 30 дней с даты размещения решения заказчика об одностороннем отказе от исполнения контракта в ЕИС</w:t>
      </w:r>
      <w:proofErr w:type="gramEnd"/>
      <w:r w:rsidRPr="00D44DE6">
        <w:rPr>
          <w:rFonts w:ascii="Arial" w:hAnsi="Arial" w:cs="Arial"/>
          <w:sz w:val="16"/>
          <w:szCs w:val="16"/>
        </w:rPr>
        <w:t>. Специалисты ФАС России разъяснили, что в таком случае тридцатый день может приходиться и на нерабочий день.</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xml:space="preserve">В силу </w:t>
      </w:r>
      <w:hyperlink r:id="rId59" w:history="1">
        <w:r w:rsidRPr="00D44DE6">
          <w:rPr>
            <w:rFonts w:ascii="Arial" w:hAnsi="Arial" w:cs="Arial"/>
            <w:color w:val="106BBE"/>
            <w:sz w:val="16"/>
            <w:szCs w:val="16"/>
          </w:rPr>
          <w:t>ч. 13 ст. 95</w:t>
        </w:r>
      </w:hyperlink>
      <w:r w:rsidRPr="00D44DE6">
        <w:rPr>
          <w:rFonts w:ascii="Arial" w:hAnsi="Arial" w:cs="Arial"/>
          <w:sz w:val="16"/>
          <w:szCs w:val="16"/>
        </w:rPr>
        <w:t xml:space="preserve"> Закона N 44-ФЗ решение заказчика об одностороннем отказе от исполнения контракта вступает в </w:t>
      </w:r>
      <w:proofErr w:type="gramStart"/>
      <w:r w:rsidRPr="00D44DE6">
        <w:rPr>
          <w:rFonts w:ascii="Arial" w:hAnsi="Arial" w:cs="Arial"/>
          <w:sz w:val="16"/>
          <w:szCs w:val="16"/>
        </w:rPr>
        <w:t>силу</w:t>
      </w:r>
      <w:proofErr w:type="gramEnd"/>
      <w:r w:rsidRPr="00D44DE6">
        <w:rPr>
          <w:rFonts w:ascii="Arial" w:hAnsi="Arial" w:cs="Arial"/>
          <w:sz w:val="16"/>
          <w:szCs w:val="16"/>
        </w:rPr>
        <w:t xml:space="preserve"> и контракт считается расторгнутым через 10 дней с даты надлежащего уведомления заказчиком поставщика об одностороннем отказе. По мнению специалистов ФАС России, днем начала исчисления этого срока будет день, следующий за днем надлежащего уведомления поставщика об одностороннем отказе. Следовательно, на одиннадцатый день </w:t>
      </w:r>
      <w:proofErr w:type="gramStart"/>
      <w:r w:rsidRPr="00D44DE6">
        <w:rPr>
          <w:rFonts w:ascii="Arial" w:hAnsi="Arial" w:cs="Arial"/>
          <w:sz w:val="16"/>
          <w:szCs w:val="16"/>
        </w:rPr>
        <w:t>с даты</w:t>
      </w:r>
      <w:proofErr w:type="gramEnd"/>
      <w:r w:rsidRPr="00D44DE6">
        <w:rPr>
          <w:rFonts w:ascii="Arial" w:hAnsi="Arial" w:cs="Arial"/>
          <w:sz w:val="16"/>
          <w:szCs w:val="16"/>
        </w:rPr>
        <w:t xml:space="preserve"> надлежащего уведомления заказчиком поставщика контракт считается расторгнутым. Если же последний день десятидневного срока приходится на нерабочий день, то днем окончания этого срока считается следующий за ним рабочий день.</w:t>
      </w:r>
    </w:p>
    <w:p w:rsidR="00D44DE6" w:rsidRPr="00D44DE6" w:rsidRDefault="00D44DE6" w:rsidP="00D44DE6">
      <w:pPr>
        <w:autoSpaceDE w:val="0"/>
        <w:autoSpaceDN w:val="0"/>
        <w:adjustRightInd w:val="0"/>
        <w:spacing w:after="0" w:line="240" w:lineRule="auto"/>
        <w:rPr>
          <w:rFonts w:ascii="Arial" w:hAnsi="Arial" w:cs="Arial"/>
          <w:sz w:val="16"/>
          <w:szCs w:val="16"/>
        </w:rPr>
      </w:pPr>
      <w:r w:rsidRPr="00D44DE6">
        <w:rPr>
          <w:rFonts w:ascii="Arial" w:hAnsi="Arial" w:cs="Arial"/>
          <w:sz w:val="16"/>
          <w:szCs w:val="16"/>
        </w:rPr>
        <w:t>____________________________________________</w:t>
      </w:r>
    </w:p>
    <w:p w:rsidR="00D44DE6" w:rsidRPr="00D44DE6" w:rsidRDefault="00D44DE6" w:rsidP="00D44DE6">
      <w:pPr>
        <w:autoSpaceDE w:val="0"/>
        <w:autoSpaceDN w:val="0"/>
        <w:adjustRightInd w:val="0"/>
        <w:spacing w:before="108" w:after="108" w:line="240" w:lineRule="auto"/>
        <w:jc w:val="center"/>
        <w:outlineLvl w:val="0"/>
        <w:rPr>
          <w:rFonts w:ascii="Arial" w:hAnsi="Arial" w:cs="Arial"/>
          <w:b/>
          <w:bCs/>
          <w:color w:val="26282F"/>
          <w:sz w:val="16"/>
          <w:szCs w:val="16"/>
        </w:rPr>
      </w:pPr>
      <w:bookmarkStart w:id="25" w:name="sub_20180411"/>
      <w:r w:rsidRPr="00D44DE6">
        <w:rPr>
          <w:rFonts w:ascii="Arial" w:hAnsi="Arial" w:cs="Arial"/>
          <w:b/>
          <w:bCs/>
          <w:color w:val="26282F"/>
          <w:sz w:val="16"/>
          <w:szCs w:val="16"/>
        </w:rPr>
        <w:t>11 апреля 2018 года</w:t>
      </w:r>
    </w:p>
    <w:tbl>
      <w:tblPr>
        <w:tblW w:w="0" w:type="auto"/>
        <w:tblInd w:w="108" w:type="dxa"/>
        <w:tblLayout w:type="fixed"/>
        <w:tblLook w:val="0000" w:firstRow="0" w:lastRow="0" w:firstColumn="0" w:lastColumn="0" w:noHBand="0" w:noVBand="0"/>
      </w:tblPr>
      <w:tblGrid>
        <w:gridCol w:w="420"/>
        <w:gridCol w:w="9160"/>
        <w:gridCol w:w="420"/>
      </w:tblGrid>
      <w:tr w:rsidR="00D44DE6" w:rsidRPr="00D44DE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D44DE6" w:rsidRPr="00D44DE6" w:rsidRDefault="00D44DE6" w:rsidP="00D44DE6">
            <w:pPr>
              <w:autoSpaceDE w:val="0"/>
              <w:autoSpaceDN w:val="0"/>
              <w:adjustRightInd w:val="0"/>
              <w:spacing w:after="0" w:line="240" w:lineRule="auto"/>
              <w:jc w:val="both"/>
              <w:rPr>
                <w:rFonts w:ascii="Arial" w:hAnsi="Arial" w:cs="Arial"/>
                <w:sz w:val="16"/>
                <w:szCs w:val="16"/>
              </w:rPr>
            </w:pPr>
            <w:bookmarkStart w:id="26" w:name="sub_201804111"/>
            <w:bookmarkEnd w:id="25"/>
            <w:bookmarkEnd w:id="26"/>
          </w:p>
        </w:tc>
      </w:tr>
      <w:tr w:rsidR="00D44DE6" w:rsidRPr="00D44DE6">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r w:rsidRPr="00D44DE6">
              <w:rPr>
                <w:rFonts w:ascii="Arial" w:hAnsi="Arial" w:cs="Arial"/>
                <w:b/>
                <w:bCs/>
                <w:color w:val="26282F"/>
                <w:sz w:val="16"/>
                <w:szCs w:val="16"/>
              </w:rPr>
              <w:t>ФАС разъяснила, когда заполняются формы обосновывающих документов, предусмотренных Положением о регулировании цен на продукцию, поставляемую по ГОЗ</w:t>
            </w:r>
          </w:p>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r>
      <w:tr w:rsidR="00D44DE6" w:rsidRPr="00D44DE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r>
    </w:tbl>
    <w:p w:rsidR="00D44DE6" w:rsidRPr="00D44DE6" w:rsidRDefault="0097578F" w:rsidP="00D44DE6">
      <w:pPr>
        <w:autoSpaceDE w:val="0"/>
        <w:autoSpaceDN w:val="0"/>
        <w:adjustRightInd w:val="0"/>
        <w:spacing w:after="0" w:line="240" w:lineRule="auto"/>
        <w:ind w:firstLine="720"/>
        <w:jc w:val="both"/>
        <w:rPr>
          <w:rFonts w:ascii="Arial" w:hAnsi="Arial" w:cs="Arial"/>
          <w:sz w:val="16"/>
          <w:szCs w:val="16"/>
        </w:rPr>
      </w:pPr>
      <w:hyperlink r:id="rId60" w:history="1">
        <w:r w:rsidR="00D44DE6" w:rsidRPr="00D44DE6">
          <w:rPr>
            <w:rFonts w:ascii="Arial" w:hAnsi="Arial" w:cs="Arial"/>
            <w:color w:val="106BBE"/>
            <w:sz w:val="16"/>
            <w:szCs w:val="16"/>
          </w:rPr>
          <w:t>Письмо ФАС России от 29.03.2018 N МО/21295/18</w:t>
        </w:r>
      </w:hyperlink>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proofErr w:type="gramStart"/>
      <w:r w:rsidRPr="00D44DE6">
        <w:rPr>
          <w:rFonts w:ascii="Arial" w:hAnsi="Arial" w:cs="Arial"/>
          <w:sz w:val="16"/>
          <w:szCs w:val="16"/>
        </w:rPr>
        <w:t xml:space="preserve">Специалисты ведомства указали, что утвержденные приказом ФАС России от 31.01.2018 N 116/18 формы обосновывающих документов </w:t>
      </w:r>
      <w:hyperlink r:id="rId61" w:history="1">
        <w:r w:rsidRPr="00D44DE6">
          <w:rPr>
            <w:rFonts w:ascii="Arial" w:hAnsi="Arial" w:cs="Arial"/>
            <w:color w:val="106BBE"/>
            <w:sz w:val="16"/>
            <w:szCs w:val="16"/>
          </w:rPr>
          <w:t>NN 21</w:t>
        </w:r>
      </w:hyperlink>
      <w:r w:rsidRPr="00D44DE6">
        <w:rPr>
          <w:rFonts w:ascii="Arial" w:hAnsi="Arial" w:cs="Arial"/>
          <w:sz w:val="16"/>
          <w:szCs w:val="16"/>
        </w:rPr>
        <w:t xml:space="preserve"> и </w:t>
      </w:r>
      <w:hyperlink r:id="rId62" w:history="1">
        <w:r w:rsidRPr="00D44DE6">
          <w:rPr>
            <w:rFonts w:ascii="Arial" w:hAnsi="Arial" w:cs="Arial"/>
            <w:color w:val="106BBE"/>
            <w:sz w:val="16"/>
            <w:szCs w:val="16"/>
          </w:rPr>
          <w:t>21д</w:t>
        </w:r>
      </w:hyperlink>
      <w:r w:rsidRPr="00D44DE6">
        <w:rPr>
          <w:rFonts w:ascii="Arial" w:hAnsi="Arial" w:cs="Arial"/>
          <w:sz w:val="16"/>
          <w:szCs w:val="16"/>
        </w:rPr>
        <w:t xml:space="preserve"> "Сведения об объемах поставки продукции, в том числе по государственному оборонному заказу, включая экспортные поставки" заполняются в случае применения затратного метода определения цены, метода индексации базовой цены и метода индексации по статьям затрат, предусмотренных </w:t>
      </w:r>
      <w:hyperlink r:id="rId63" w:history="1">
        <w:r w:rsidRPr="00D44DE6">
          <w:rPr>
            <w:rFonts w:ascii="Arial" w:hAnsi="Arial" w:cs="Arial"/>
            <w:color w:val="106BBE"/>
            <w:sz w:val="16"/>
            <w:szCs w:val="16"/>
          </w:rPr>
          <w:t>Положением</w:t>
        </w:r>
      </w:hyperlink>
      <w:r w:rsidRPr="00D44DE6">
        <w:rPr>
          <w:rFonts w:ascii="Arial" w:hAnsi="Arial" w:cs="Arial"/>
          <w:sz w:val="16"/>
          <w:szCs w:val="16"/>
        </w:rPr>
        <w:t xml:space="preserve"> о государственном регулировании цен на</w:t>
      </w:r>
      <w:proofErr w:type="gramEnd"/>
      <w:r w:rsidRPr="00D44DE6">
        <w:rPr>
          <w:rFonts w:ascii="Arial" w:hAnsi="Arial" w:cs="Arial"/>
          <w:sz w:val="16"/>
          <w:szCs w:val="16"/>
        </w:rPr>
        <w:t xml:space="preserve"> продукцию, поставляемую по </w:t>
      </w:r>
      <w:proofErr w:type="spellStart"/>
      <w:r w:rsidRPr="00D44DE6">
        <w:rPr>
          <w:rFonts w:ascii="Arial" w:hAnsi="Arial" w:cs="Arial"/>
          <w:sz w:val="16"/>
          <w:szCs w:val="16"/>
        </w:rPr>
        <w:t>гособоронзаказу</w:t>
      </w:r>
      <w:proofErr w:type="spellEnd"/>
      <w:r w:rsidRPr="00D44DE6">
        <w:rPr>
          <w:rFonts w:ascii="Arial" w:hAnsi="Arial" w:cs="Arial"/>
          <w:sz w:val="16"/>
          <w:szCs w:val="16"/>
        </w:rPr>
        <w:t>.</w:t>
      </w:r>
    </w:p>
    <w:p w:rsidR="00D44DE6" w:rsidRPr="00D44DE6" w:rsidRDefault="00D44DE6" w:rsidP="00D44DE6">
      <w:pPr>
        <w:autoSpaceDE w:val="0"/>
        <w:autoSpaceDN w:val="0"/>
        <w:adjustRightInd w:val="0"/>
        <w:spacing w:after="0" w:line="240" w:lineRule="auto"/>
        <w:rPr>
          <w:rFonts w:ascii="Arial" w:hAnsi="Arial" w:cs="Arial"/>
          <w:sz w:val="16"/>
          <w:szCs w:val="16"/>
        </w:rPr>
      </w:pPr>
      <w:r w:rsidRPr="00D44DE6">
        <w:rPr>
          <w:rFonts w:ascii="Arial" w:hAnsi="Arial" w:cs="Arial"/>
          <w:sz w:val="16"/>
          <w:szCs w:val="16"/>
        </w:rPr>
        <w:t>____________________________________________</w:t>
      </w:r>
    </w:p>
    <w:p w:rsidR="00D44DE6" w:rsidRPr="00D44DE6" w:rsidRDefault="00D44DE6" w:rsidP="00D44DE6">
      <w:pPr>
        <w:autoSpaceDE w:val="0"/>
        <w:autoSpaceDN w:val="0"/>
        <w:adjustRightInd w:val="0"/>
        <w:spacing w:before="108" w:after="108" w:line="240" w:lineRule="auto"/>
        <w:jc w:val="center"/>
        <w:outlineLvl w:val="0"/>
        <w:rPr>
          <w:rFonts w:ascii="Arial" w:hAnsi="Arial" w:cs="Arial"/>
          <w:b/>
          <w:bCs/>
          <w:color w:val="26282F"/>
          <w:sz w:val="16"/>
          <w:szCs w:val="16"/>
        </w:rPr>
      </w:pPr>
      <w:bookmarkStart w:id="27" w:name="sub_20180410"/>
      <w:r w:rsidRPr="00D44DE6">
        <w:rPr>
          <w:rFonts w:ascii="Arial" w:hAnsi="Arial" w:cs="Arial"/>
          <w:b/>
          <w:bCs/>
          <w:color w:val="26282F"/>
          <w:sz w:val="16"/>
          <w:szCs w:val="16"/>
        </w:rPr>
        <w:t>10 апреля 2018 года</w:t>
      </w:r>
    </w:p>
    <w:tbl>
      <w:tblPr>
        <w:tblW w:w="0" w:type="auto"/>
        <w:tblInd w:w="108" w:type="dxa"/>
        <w:tblLayout w:type="fixed"/>
        <w:tblLook w:val="0000" w:firstRow="0" w:lastRow="0" w:firstColumn="0" w:lastColumn="0" w:noHBand="0" w:noVBand="0"/>
      </w:tblPr>
      <w:tblGrid>
        <w:gridCol w:w="420"/>
        <w:gridCol w:w="9160"/>
        <w:gridCol w:w="420"/>
      </w:tblGrid>
      <w:tr w:rsidR="00D44DE6" w:rsidRPr="00D44DE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D44DE6" w:rsidRPr="00D44DE6" w:rsidRDefault="00D44DE6" w:rsidP="00D44DE6">
            <w:pPr>
              <w:autoSpaceDE w:val="0"/>
              <w:autoSpaceDN w:val="0"/>
              <w:adjustRightInd w:val="0"/>
              <w:spacing w:after="0" w:line="240" w:lineRule="auto"/>
              <w:jc w:val="both"/>
              <w:rPr>
                <w:rFonts w:ascii="Arial" w:hAnsi="Arial" w:cs="Arial"/>
                <w:sz w:val="16"/>
                <w:szCs w:val="16"/>
              </w:rPr>
            </w:pPr>
            <w:bookmarkStart w:id="28" w:name="sub_201804101"/>
            <w:bookmarkEnd w:id="27"/>
            <w:bookmarkEnd w:id="28"/>
          </w:p>
        </w:tc>
      </w:tr>
      <w:tr w:rsidR="00D44DE6" w:rsidRPr="00D44DE6">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r w:rsidRPr="00D44DE6">
              <w:rPr>
                <w:rFonts w:ascii="Arial" w:hAnsi="Arial" w:cs="Arial"/>
                <w:b/>
                <w:bCs/>
                <w:color w:val="26282F"/>
                <w:sz w:val="16"/>
                <w:szCs w:val="16"/>
              </w:rPr>
              <w:t>Ограничения по авансам в бюджетных и автономных учреждениях не зависят от источника финансового обеспечения</w:t>
            </w:r>
          </w:p>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r>
      <w:tr w:rsidR="00D44DE6" w:rsidRPr="00D44DE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r>
    </w:tbl>
    <w:p w:rsidR="00D44DE6" w:rsidRPr="00D44DE6" w:rsidRDefault="0097578F" w:rsidP="00D44DE6">
      <w:pPr>
        <w:autoSpaceDE w:val="0"/>
        <w:autoSpaceDN w:val="0"/>
        <w:adjustRightInd w:val="0"/>
        <w:spacing w:after="0" w:line="240" w:lineRule="auto"/>
        <w:ind w:firstLine="720"/>
        <w:jc w:val="both"/>
        <w:rPr>
          <w:rFonts w:ascii="Arial" w:hAnsi="Arial" w:cs="Arial"/>
          <w:sz w:val="16"/>
          <w:szCs w:val="16"/>
        </w:rPr>
      </w:pPr>
      <w:hyperlink r:id="rId64" w:history="1">
        <w:r w:rsidR="00D44DE6" w:rsidRPr="00D44DE6">
          <w:rPr>
            <w:rFonts w:ascii="Arial" w:hAnsi="Arial" w:cs="Arial"/>
            <w:color w:val="106BBE"/>
            <w:sz w:val="16"/>
            <w:szCs w:val="16"/>
          </w:rPr>
          <w:t>Письмо Минфина России от 15.03.2018 N 09-01-09/16085</w:t>
        </w:r>
      </w:hyperlink>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xml:space="preserve">Для федеральных казенных учреждений и органов власти правила авансирования по контрактам определены </w:t>
      </w:r>
      <w:hyperlink r:id="rId65" w:history="1">
        <w:r w:rsidRPr="00D44DE6">
          <w:rPr>
            <w:rFonts w:ascii="Arial" w:hAnsi="Arial" w:cs="Arial"/>
            <w:color w:val="106BBE"/>
            <w:sz w:val="16"/>
            <w:szCs w:val="16"/>
          </w:rPr>
          <w:t>постановлением</w:t>
        </w:r>
      </w:hyperlink>
      <w:r w:rsidRPr="00D44DE6">
        <w:rPr>
          <w:rFonts w:ascii="Arial" w:hAnsi="Arial" w:cs="Arial"/>
          <w:sz w:val="16"/>
          <w:szCs w:val="16"/>
        </w:rPr>
        <w:t xml:space="preserve"> Правительства РФ от 30.12.2016 N 1551. В каждом регионе и муниципалитете действуют аналогичные правовые акты, устанавливающие ограничения по размеру авансов, которые можно предусматривать в контрактах </w:t>
      </w:r>
      <w:proofErr w:type="gramStart"/>
      <w:r w:rsidRPr="00D44DE6">
        <w:rPr>
          <w:rFonts w:ascii="Arial" w:hAnsi="Arial" w:cs="Arial"/>
          <w:sz w:val="16"/>
          <w:szCs w:val="16"/>
        </w:rPr>
        <w:t>региональным</w:t>
      </w:r>
      <w:proofErr w:type="gramEnd"/>
      <w:r w:rsidRPr="00D44DE6">
        <w:rPr>
          <w:rFonts w:ascii="Arial" w:hAnsi="Arial" w:cs="Arial"/>
          <w:sz w:val="16"/>
          <w:szCs w:val="16"/>
        </w:rPr>
        <w:t xml:space="preserve"> и муниципальным ПБС.</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С недавних пор эти ограничения распространяются на авансовые платежи бюджетных и автономных учреждений. И действуют они независимо от того, за счет какого источника бюджетное или автономное учреждение планирует проводить оплату. Поэтому применяйте одинаковые правила авансирования при оплате за счет бюджетных субсидий, средств ОМС и приносящей доход деятельности.</w:t>
      </w:r>
    </w:p>
    <w:p w:rsidR="00D44DE6" w:rsidRPr="00D44DE6" w:rsidRDefault="00D44DE6" w:rsidP="00D44DE6">
      <w:pPr>
        <w:autoSpaceDE w:val="0"/>
        <w:autoSpaceDN w:val="0"/>
        <w:adjustRightInd w:val="0"/>
        <w:spacing w:after="0" w:line="240" w:lineRule="auto"/>
        <w:rPr>
          <w:rFonts w:ascii="Arial" w:hAnsi="Arial" w:cs="Arial"/>
          <w:sz w:val="16"/>
          <w:szCs w:val="16"/>
        </w:rPr>
      </w:pPr>
      <w:r w:rsidRPr="00D44DE6">
        <w:rPr>
          <w:rFonts w:ascii="Arial" w:hAnsi="Arial" w:cs="Arial"/>
          <w:sz w:val="16"/>
          <w:szCs w:val="16"/>
        </w:rPr>
        <w:t>____________________________________________</w:t>
      </w:r>
    </w:p>
    <w:p w:rsidR="00D44DE6" w:rsidRPr="00D44DE6" w:rsidRDefault="00D44DE6" w:rsidP="00D44DE6">
      <w:pPr>
        <w:autoSpaceDE w:val="0"/>
        <w:autoSpaceDN w:val="0"/>
        <w:adjustRightInd w:val="0"/>
        <w:spacing w:before="108" w:after="108" w:line="240" w:lineRule="auto"/>
        <w:jc w:val="center"/>
        <w:outlineLvl w:val="0"/>
        <w:rPr>
          <w:rFonts w:ascii="Arial" w:hAnsi="Arial" w:cs="Arial"/>
          <w:b/>
          <w:bCs/>
          <w:color w:val="26282F"/>
          <w:sz w:val="16"/>
          <w:szCs w:val="16"/>
        </w:rPr>
      </w:pPr>
      <w:bookmarkStart w:id="29" w:name="sub_20180409"/>
      <w:r w:rsidRPr="00D44DE6">
        <w:rPr>
          <w:rFonts w:ascii="Arial" w:hAnsi="Arial" w:cs="Arial"/>
          <w:b/>
          <w:bCs/>
          <w:color w:val="26282F"/>
          <w:sz w:val="16"/>
          <w:szCs w:val="16"/>
        </w:rPr>
        <w:t>9 апреля 2018 года</w:t>
      </w:r>
    </w:p>
    <w:tbl>
      <w:tblPr>
        <w:tblW w:w="0" w:type="auto"/>
        <w:tblInd w:w="108" w:type="dxa"/>
        <w:tblLayout w:type="fixed"/>
        <w:tblLook w:val="0000" w:firstRow="0" w:lastRow="0" w:firstColumn="0" w:lastColumn="0" w:noHBand="0" w:noVBand="0"/>
      </w:tblPr>
      <w:tblGrid>
        <w:gridCol w:w="420"/>
        <w:gridCol w:w="9160"/>
        <w:gridCol w:w="420"/>
      </w:tblGrid>
      <w:tr w:rsidR="00D44DE6" w:rsidRPr="00D44DE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D44DE6" w:rsidRPr="00D44DE6" w:rsidRDefault="00D44DE6" w:rsidP="00D44DE6">
            <w:pPr>
              <w:autoSpaceDE w:val="0"/>
              <w:autoSpaceDN w:val="0"/>
              <w:adjustRightInd w:val="0"/>
              <w:spacing w:after="0" w:line="240" w:lineRule="auto"/>
              <w:jc w:val="both"/>
              <w:rPr>
                <w:rFonts w:ascii="Arial" w:hAnsi="Arial" w:cs="Arial"/>
                <w:sz w:val="16"/>
                <w:szCs w:val="16"/>
              </w:rPr>
            </w:pPr>
            <w:bookmarkStart w:id="30" w:name="sub_201804091"/>
            <w:bookmarkEnd w:id="29"/>
            <w:bookmarkEnd w:id="30"/>
          </w:p>
        </w:tc>
      </w:tr>
      <w:tr w:rsidR="00D44DE6" w:rsidRPr="00D44DE6">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r w:rsidRPr="00D44DE6">
              <w:rPr>
                <w:rFonts w:ascii="Arial" w:hAnsi="Arial" w:cs="Arial"/>
                <w:b/>
                <w:bCs/>
                <w:color w:val="26282F"/>
                <w:sz w:val="16"/>
                <w:szCs w:val="16"/>
              </w:rPr>
              <w:t>ФАС разъяснила, когда в рамках ГОЗ возможно установить ранее зарегистрированную цену единицы товара в качестве базовой цены</w:t>
            </w:r>
          </w:p>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r>
      <w:tr w:rsidR="00D44DE6" w:rsidRPr="00D44DE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r>
    </w:tbl>
    <w:p w:rsidR="00D44DE6" w:rsidRPr="00D44DE6" w:rsidRDefault="0097578F" w:rsidP="00D44DE6">
      <w:pPr>
        <w:autoSpaceDE w:val="0"/>
        <w:autoSpaceDN w:val="0"/>
        <w:adjustRightInd w:val="0"/>
        <w:spacing w:after="0" w:line="240" w:lineRule="auto"/>
        <w:ind w:firstLine="720"/>
        <w:jc w:val="both"/>
        <w:rPr>
          <w:rFonts w:ascii="Arial" w:hAnsi="Arial" w:cs="Arial"/>
          <w:sz w:val="16"/>
          <w:szCs w:val="16"/>
        </w:rPr>
      </w:pPr>
      <w:hyperlink r:id="rId66" w:history="1">
        <w:r w:rsidR="00D44DE6" w:rsidRPr="00D44DE6">
          <w:rPr>
            <w:rFonts w:ascii="Arial" w:hAnsi="Arial" w:cs="Arial"/>
            <w:color w:val="106BBE"/>
            <w:sz w:val="16"/>
            <w:szCs w:val="16"/>
          </w:rPr>
          <w:t>Письмо ФАС России от 22.03.2018 N МО/19221-ПР/18</w:t>
        </w:r>
      </w:hyperlink>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xml:space="preserve">С 1 января действует </w:t>
      </w:r>
      <w:hyperlink r:id="rId67" w:history="1">
        <w:r w:rsidRPr="00D44DE6">
          <w:rPr>
            <w:rFonts w:ascii="Arial" w:hAnsi="Arial" w:cs="Arial"/>
            <w:color w:val="106BBE"/>
            <w:sz w:val="16"/>
            <w:szCs w:val="16"/>
          </w:rPr>
          <w:t>Положение</w:t>
        </w:r>
      </w:hyperlink>
      <w:r w:rsidRPr="00D44DE6">
        <w:rPr>
          <w:rFonts w:ascii="Arial" w:hAnsi="Arial" w:cs="Arial"/>
          <w:sz w:val="16"/>
          <w:szCs w:val="16"/>
        </w:rPr>
        <w:t xml:space="preserve"> о государственном регулировании цен на продукцию, поставляемую по </w:t>
      </w:r>
      <w:proofErr w:type="spellStart"/>
      <w:r w:rsidRPr="00D44DE6">
        <w:rPr>
          <w:rFonts w:ascii="Arial" w:hAnsi="Arial" w:cs="Arial"/>
          <w:sz w:val="16"/>
          <w:szCs w:val="16"/>
        </w:rPr>
        <w:t>гособоронзаказу</w:t>
      </w:r>
      <w:proofErr w:type="spellEnd"/>
      <w:r w:rsidRPr="00D44DE6">
        <w:rPr>
          <w:rFonts w:ascii="Arial" w:hAnsi="Arial" w:cs="Arial"/>
          <w:sz w:val="16"/>
          <w:szCs w:val="16"/>
        </w:rPr>
        <w:t xml:space="preserve">, утвержденное </w:t>
      </w:r>
      <w:hyperlink r:id="rId68" w:history="1">
        <w:r w:rsidRPr="00D44DE6">
          <w:rPr>
            <w:rFonts w:ascii="Arial" w:hAnsi="Arial" w:cs="Arial"/>
            <w:color w:val="106BBE"/>
            <w:sz w:val="16"/>
            <w:szCs w:val="16"/>
          </w:rPr>
          <w:t>постановлением</w:t>
        </w:r>
      </w:hyperlink>
      <w:r w:rsidRPr="00D44DE6">
        <w:rPr>
          <w:rFonts w:ascii="Arial" w:hAnsi="Arial" w:cs="Arial"/>
          <w:sz w:val="16"/>
          <w:szCs w:val="16"/>
        </w:rPr>
        <w:t xml:space="preserve"> Правительства РФ от 02.12.2017 N 1465.</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Положение предусматривает установление базовой цены. Специалисты ФАС России перечислили условия, при которых базовой ценой может быть признана цена единицы товара, ранее зарегистрированная в ФАС России на 2018 год.</w:t>
      </w:r>
    </w:p>
    <w:p w:rsidR="00D44DE6" w:rsidRPr="00D44DE6" w:rsidRDefault="0097578F" w:rsidP="00D44DE6">
      <w:pPr>
        <w:autoSpaceDE w:val="0"/>
        <w:autoSpaceDN w:val="0"/>
        <w:adjustRightInd w:val="0"/>
        <w:spacing w:after="0" w:line="240" w:lineRule="auto"/>
        <w:ind w:firstLine="720"/>
        <w:jc w:val="both"/>
        <w:rPr>
          <w:rFonts w:ascii="Arial" w:hAnsi="Arial" w:cs="Arial"/>
          <w:sz w:val="16"/>
          <w:szCs w:val="16"/>
        </w:rPr>
      </w:pPr>
      <w:hyperlink w:anchor="sub_201803051" w:history="1">
        <w:r w:rsidR="00D44DE6" w:rsidRPr="00D44DE6">
          <w:rPr>
            <w:rFonts w:ascii="Arial" w:hAnsi="Arial" w:cs="Arial"/>
            <w:color w:val="106BBE"/>
            <w:sz w:val="16"/>
            <w:szCs w:val="16"/>
          </w:rPr>
          <w:t>Ранее</w:t>
        </w:r>
      </w:hyperlink>
      <w:r w:rsidR="00D44DE6" w:rsidRPr="00D44DE6">
        <w:rPr>
          <w:rFonts w:ascii="Arial" w:hAnsi="Arial" w:cs="Arial"/>
          <w:sz w:val="16"/>
          <w:szCs w:val="16"/>
        </w:rPr>
        <w:t xml:space="preserve"> ФАС России уже отвечала на вопросы, возникающие при применении Положения.</w:t>
      </w:r>
    </w:p>
    <w:p w:rsidR="00D44DE6" w:rsidRPr="00D44DE6" w:rsidRDefault="00D44DE6" w:rsidP="00D44DE6">
      <w:pPr>
        <w:autoSpaceDE w:val="0"/>
        <w:autoSpaceDN w:val="0"/>
        <w:adjustRightInd w:val="0"/>
        <w:spacing w:after="0" w:line="240" w:lineRule="auto"/>
        <w:rPr>
          <w:rFonts w:ascii="Arial" w:hAnsi="Arial" w:cs="Arial"/>
          <w:sz w:val="16"/>
          <w:szCs w:val="16"/>
        </w:rPr>
      </w:pPr>
      <w:r w:rsidRPr="00D44DE6">
        <w:rPr>
          <w:rFonts w:ascii="Arial" w:hAnsi="Arial" w:cs="Arial"/>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D44DE6" w:rsidRPr="00D44DE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D44DE6" w:rsidRPr="00D44DE6" w:rsidRDefault="00D44DE6" w:rsidP="00D44DE6">
            <w:pPr>
              <w:autoSpaceDE w:val="0"/>
              <w:autoSpaceDN w:val="0"/>
              <w:adjustRightInd w:val="0"/>
              <w:spacing w:after="0" w:line="240" w:lineRule="auto"/>
              <w:jc w:val="both"/>
              <w:rPr>
                <w:rFonts w:ascii="Arial" w:hAnsi="Arial" w:cs="Arial"/>
                <w:sz w:val="16"/>
                <w:szCs w:val="16"/>
              </w:rPr>
            </w:pPr>
            <w:bookmarkStart w:id="31" w:name="sub_201804092"/>
            <w:bookmarkEnd w:id="31"/>
          </w:p>
        </w:tc>
      </w:tr>
      <w:tr w:rsidR="00D44DE6" w:rsidRPr="00D44DE6">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proofErr w:type="spellStart"/>
            <w:proofErr w:type="gramStart"/>
            <w:r w:rsidRPr="00D44DE6">
              <w:rPr>
                <w:rFonts w:ascii="Arial" w:hAnsi="Arial" w:cs="Arial"/>
                <w:b/>
                <w:bCs/>
                <w:color w:val="26282F"/>
                <w:sz w:val="16"/>
                <w:szCs w:val="16"/>
              </w:rPr>
              <w:t>Юрлица</w:t>
            </w:r>
            <w:proofErr w:type="spellEnd"/>
            <w:r w:rsidRPr="00D44DE6">
              <w:rPr>
                <w:rFonts w:ascii="Arial" w:hAnsi="Arial" w:cs="Arial"/>
                <w:b/>
                <w:bCs/>
                <w:color w:val="26282F"/>
                <w:sz w:val="16"/>
                <w:szCs w:val="16"/>
              </w:rPr>
              <w:t xml:space="preserve">, привлеченные к административной ответственности за отказ или уклонение от заключения контракта по </w:t>
            </w:r>
            <w:proofErr w:type="spellStart"/>
            <w:r w:rsidRPr="00D44DE6">
              <w:rPr>
                <w:rFonts w:ascii="Arial" w:hAnsi="Arial" w:cs="Arial"/>
                <w:b/>
                <w:bCs/>
                <w:color w:val="26282F"/>
                <w:sz w:val="16"/>
                <w:szCs w:val="16"/>
              </w:rPr>
              <w:t>гособоронзаказу</w:t>
            </w:r>
            <w:proofErr w:type="spellEnd"/>
            <w:r w:rsidRPr="00D44DE6">
              <w:rPr>
                <w:rFonts w:ascii="Arial" w:hAnsi="Arial" w:cs="Arial"/>
                <w:b/>
                <w:bCs/>
                <w:color w:val="26282F"/>
                <w:sz w:val="16"/>
                <w:szCs w:val="16"/>
              </w:rPr>
              <w:t>, не получат субсидий</w:t>
            </w:r>
            <w:proofErr w:type="gramEnd"/>
          </w:p>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r>
      <w:tr w:rsidR="00D44DE6" w:rsidRPr="00D44DE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r>
    </w:tbl>
    <w:p w:rsidR="00D44DE6" w:rsidRPr="00D44DE6" w:rsidRDefault="0097578F" w:rsidP="00D44DE6">
      <w:pPr>
        <w:autoSpaceDE w:val="0"/>
        <w:autoSpaceDN w:val="0"/>
        <w:adjustRightInd w:val="0"/>
        <w:spacing w:after="0" w:line="240" w:lineRule="auto"/>
        <w:ind w:firstLine="720"/>
        <w:jc w:val="both"/>
        <w:rPr>
          <w:rFonts w:ascii="Arial" w:hAnsi="Arial" w:cs="Arial"/>
          <w:sz w:val="16"/>
          <w:szCs w:val="16"/>
        </w:rPr>
      </w:pPr>
      <w:hyperlink r:id="rId69" w:history="1">
        <w:r w:rsidR="00D44DE6" w:rsidRPr="00D44DE6">
          <w:rPr>
            <w:rFonts w:ascii="Arial" w:hAnsi="Arial" w:cs="Arial"/>
            <w:color w:val="106BBE"/>
            <w:sz w:val="16"/>
            <w:szCs w:val="16"/>
          </w:rPr>
          <w:t>Постановление Правительства РФ от 30.03.2018 N 353</w:t>
        </w:r>
      </w:hyperlink>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proofErr w:type="gramStart"/>
      <w:r w:rsidRPr="00D44DE6">
        <w:rPr>
          <w:rFonts w:ascii="Arial" w:hAnsi="Arial" w:cs="Arial"/>
          <w:sz w:val="16"/>
          <w:szCs w:val="16"/>
        </w:rPr>
        <w:t xml:space="preserve">С 11 апреля не допускается принятие решений о предоставлении из федерального бюджета субсидий, предусмотренных </w:t>
      </w:r>
      <w:hyperlink r:id="rId70" w:history="1">
        <w:r w:rsidRPr="00D44DE6">
          <w:rPr>
            <w:rFonts w:ascii="Arial" w:hAnsi="Arial" w:cs="Arial"/>
            <w:color w:val="106BBE"/>
            <w:sz w:val="16"/>
            <w:szCs w:val="16"/>
          </w:rPr>
          <w:t>п. 1 ст. 78</w:t>
        </w:r>
      </w:hyperlink>
      <w:r w:rsidRPr="00D44DE6">
        <w:rPr>
          <w:rFonts w:ascii="Arial" w:hAnsi="Arial" w:cs="Arial"/>
          <w:sz w:val="16"/>
          <w:szCs w:val="16"/>
        </w:rPr>
        <w:t xml:space="preserve"> БК РФ, юридическим лицам, включенным в реестр юридических лиц, привлеченных к административной ответственности за отказ или уклонение от заключения контракта, для которых заключение такого контракта обязательно в соответствии с </w:t>
      </w:r>
      <w:hyperlink r:id="rId71" w:history="1">
        <w:r w:rsidRPr="00D44DE6">
          <w:rPr>
            <w:rFonts w:ascii="Arial" w:hAnsi="Arial" w:cs="Arial"/>
            <w:color w:val="106BBE"/>
            <w:sz w:val="16"/>
            <w:szCs w:val="16"/>
          </w:rPr>
          <w:t>Федеральным законом</w:t>
        </w:r>
      </w:hyperlink>
      <w:r w:rsidRPr="00D44DE6">
        <w:rPr>
          <w:rFonts w:ascii="Arial" w:hAnsi="Arial" w:cs="Arial"/>
          <w:sz w:val="16"/>
          <w:szCs w:val="16"/>
        </w:rPr>
        <w:t xml:space="preserve"> от 29.12.2012 N 275-ФЗ "О государственном оборонном заказе".</w:t>
      </w:r>
      <w:proofErr w:type="gramEnd"/>
    </w:p>
    <w:p w:rsidR="00D44DE6" w:rsidRPr="00D44DE6" w:rsidRDefault="00D44DE6" w:rsidP="00D44DE6">
      <w:pPr>
        <w:autoSpaceDE w:val="0"/>
        <w:autoSpaceDN w:val="0"/>
        <w:adjustRightInd w:val="0"/>
        <w:spacing w:after="0" w:line="240" w:lineRule="auto"/>
        <w:rPr>
          <w:rFonts w:ascii="Arial" w:hAnsi="Arial" w:cs="Arial"/>
          <w:sz w:val="16"/>
          <w:szCs w:val="16"/>
        </w:rPr>
      </w:pPr>
      <w:r w:rsidRPr="00D44DE6">
        <w:rPr>
          <w:rFonts w:ascii="Arial" w:hAnsi="Arial" w:cs="Arial"/>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D44DE6" w:rsidRPr="00D44DE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D44DE6" w:rsidRPr="00D44DE6" w:rsidRDefault="00D44DE6" w:rsidP="00D44DE6">
            <w:pPr>
              <w:autoSpaceDE w:val="0"/>
              <w:autoSpaceDN w:val="0"/>
              <w:adjustRightInd w:val="0"/>
              <w:spacing w:after="0" w:line="240" w:lineRule="auto"/>
              <w:jc w:val="both"/>
              <w:rPr>
                <w:rFonts w:ascii="Arial" w:hAnsi="Arial" w:cs="Arial"/>
                <w:sz w:val="16"/>
                <w:szCs w:val="16"/>
              </w:rPr>
            </w:pPr>
            <w:bookmarkStart w:id="32" w:name="sub_201804093"/>
            <w:bookmarkEnd w:id="32"/>
          </w:p>
        </w:tc>
      </w:tr>
      <w:tr w:rsidR="00D44DE6" w:rsidRPr="00D44DE6">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r w:rsidRPr="00D44DE6">
              <w:rPr>
                <w:rFonts w:ascii="Arial" w:hAnsi="Arial" w:cs="Arial"/>
                <w:b/>
                <w:bCs/>
                <w:color w:val="26282F"/>
                <w:sz w:val="16"/>
                <w:szCs w:val="16"/>
              </w:rPr>
              <w:t>Разъяснено, какие сведения можно указать в документации при закупке по Закону N 44-ФЗ вакцины для профилактики пневмококковой инфекции у детей</w:t>
            </w:r>
          </w:p>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r>
      <w:tr w:rsidR="00D44DE6" w:rsidRPr="00D44DE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r>
    </w:tbl>
    <w:p w:rsidR="00D44DE6" w:rsidRPr="00D44DE6" w:rsidRDefault="0097578F" w:rsidP="00D44DE6">
      <w:pPr>
        <w:autoSpaceDE w:val="0"/>
        <w:autoSpaceDN w:val="0"/>
        <w:adjustRightInd w:val="0"/>
        <w:spacing w:after="0" w:line="240" w:lineRule="auto"/>
        <w:ind w:firstLine="720"/>
        <w:jc w:val="both"/>
        <w:rPr>
          <w:rFonts w:ascii="Arial" w:hAnsi="Arial" w:cs="Arial"/>
          <w:sz w:val="16"/>
          <w:szCs w:val="16"/>
        </w:rPr>
      </w:pPr>
      <w:hyperlink r:id="rId72" w:history="1">
        <w:r w:rsidR="00D44DE6" w:rsidRPr="00D44DE6">
          <w:rPr>
            <w:rFonts w:ascii="Arial" w:hAnsi="Arial" w:cs="Arial"/>
            <w:color w:val="106BBE"/>
            <w:sz w:val="16"/>
            <w:szCs w:val="16"/>
          </w:rPr>
          <w:t>Письмо ФАС России от 29.03.2018 N АК/21459/18</w:t>
        </w:r>
      </w:hyperlink>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xml:space="preserve">Специалисты ФАС России разъяснили, что при формировании документации на закупку по </w:t>
      </w:r>
      <w:hyperlink r:id="rId73" w:history="1">
        <w:r w:rsidRPr="00D44DE6">
          <w:rPr>
            <w:rFonts w:ascii="Arial" w:hAnsi="Arial" w:cs="Arial"/>
            <w:color w:val="106BBE"/>
            <w:sz w:val="16"/>
            <w:szCs w:val="16"/>
          </w:rPr>
          <w:t>Закону</w:t>
        </w:r>
      </w:hyperlink>
      <w:r w:rsidRPr="00D44DE6">
        <w:rPr>
          <w:rFonts w:ascii="Arial" w:hAnsi="Arial" w:cs="Arial"/>
          <w:sz w:val="16"/>
          <w:szCs w:val="16"/>
        </w:rPr>
        <w:t xml:space="preserve"> N 44-ФЗ вакцины для профилактики пневмококковой инфекции у детей заказчик вправе указывать:</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возраст детей;</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наименование серотипов, включенных в показания к применению инструкции по медицинскому применению вакцины для профилактики пневмококковой инфекции.</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xml:space="preserve">При этом включение в документацию такой характеристики вакцины, как показания к применению конкретных серотипов, должно быть подтверждено данными об эпидемиологической ситуации, подготовленными </w:t>
      </w:r>
      <w:proofErr w:type="spellStart"/>
      <w:r w:rsidRPr="00D44DE6">
        <w:rPr>
          <w:rFonts w:ascii="Arial" w:hAnsi="Arial" w:cs="Arial"/>
          <w:sz w:val="16"/>
          <w:szCs w:val="16"/>
        </w:rPr>
        <w:t>Роспотребнадзором</w:t>
      </w:r>
      <w:proofErr w:type="spellEnd"/>
      <w:r w:rsidRPr="00D44DE6">
        <w:rPr>
          <w:rFonts w:ascii="Arial" w:hAnsi="Arial" w:cs="Arial"/>
          <w:sz w:val="16"/>
          <w:szCs w:val="16"/>
        </w:rPr>
        <w:t>.</w:t>
      </w:r>
    </w:p>
    <w:p w:rsidR="00D44DE6" w:rsidRPr="00D44DE6" w:rsidRDefault="00D44DE6" w:rsidP="00D44DE6">
      <w:pPr>
        <w:autoSpaceDE w:val="0"/>
        <w:autoSpaceDN w:val="0"/>
        <w:adjustRightInd w:val="0"/>
        <w:spacing w:after="0" w:line="240" w:lineRule="auto"/>
        <w:rPr>
          <w:rFonts w:ascii="Arial" w:hAnsi="Arial" w:cs="Arial"/>
          <w:sz w:val="16"/>
          <w:szCs w:val="16"/>
        </w:rPr>
      </w:pPr>
      <w:r w:rsidRPr="00D44DE6">
        <w:rPr>
          <w:rFonts w:ascii="Arial" w:hAnsi="Arial" w:cs="Arial"/>
          <w:sz w:val="16"/>
          <w:szCs w:val="16"/>
        </w:rPr>
        <w:t>____________________________________________</w:t>
      </w:r>
    </w:p>
    <w:p w:rsidR="00D44DE6" w:rsidRPr="00D44DE6" w:rsidRDefault="00D44DE6" w:rsidP="00D44DE6">
      <w:pPr>
        <w:autoSpaceDE w:val="0"/>
        <w:autoSpaceDN w:val="0"/>
        <w:adjustRightInd w:val="0"/>
        <w:spacing w:before="108" w:after="108" w:line="240" w:lineRule="auto"/>
        <w:jc w:val="center"/>
        <w:outlineLvl w:val="0"/>
        <w:rPr>
          <w:rFonts w:ascii="Arial" w:hAnsi="Arial" w:cs="Arial"/>
          <w:b/>
          <w:bCs/>
          <w:color w:val="26282F"/>
          <w:sz w:val="16"/>
          <w:szCs w:val="16"/>
        </w:rPr>
      </w:pPr>
      <w:bookmarkStart w:id="33" w:name="sub_20180406"/>
      <w:r w:rsidRPr="00D44DE6">
        <w:rPr>
          <w:rFonts w:ascii="Arial" w:hAnsi="Arial" w:cs="Arial"/>
          <w:b/>
          <w:bCs/>
          <w:color w:val="26282F"/>
          <w:sz w:val="16"/>
          <w:szCs w:val="16"/>
        </w:rPr>
        <w:t>6 апреля 2018 года</w:t>
      </w:r>
    </w:p>
    <w:tbl>
      <w:tblPr>
        <w:tblW w:w="0" w:type="auto"/>
        <w:tblInd w:w="108" w:type="dxa"/>
        <w:tblLayout w:type="fixed"/>
        <w:tblLook w:val="0000" w:firstRow="0" w:lastRow="0" w:firstColumn="0" w:lastColumn="0" w:noHBand="0" w:noVBand="0"/>
      </w:tblPr>
      <w:tblGrid>
        <w:gridCol w:w="420"/>
        <w:gridCol w:w="9160"/>
        <w:gridCol w:w="420"/>
      </w:tblGrid>
      <w:tr w:rsidR="00D44DE6" w:rsidRPr="00D44DE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D44DE6" w:rsidRPr="00D44DE6" w:rsidRDefault="00D44DE6" w:rsidP="00D44DE6">
            <w:pPr>
              <w:autoSpaceDE w:val="0"/>
              <w:autoSpaceDN w:val="0"/>
              <w:adjustRightInd w:val="0"/>
              <w:spacing w:after="0" w:line="240" w:lineRule="auto"/>
              <w:jc w:val="both"/>
              <w:rPr>
                <w:rFonts w:ascii="Arial" w:hAnsi="Arial" w:cs="Arial"/>
                <w:sz w:val="16"/>
                <w:szCs w:val="16"/>
              </w:rPr>
            </w:pPr>
            <w:bookmarkStart w:id="34" w:name="sub_201804061"/>
            <w:bookmarkEnd w:id="33"/>
            <w:bookmarkEnd w:id="34"/>
          </w:p>
        </w:tc>
      </w:tr>
      <w:tr w:rsidR="00D44DE6" w:rsidRPr="00D44DE6">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r w:rsidRPr="00D44DE6">
              <w:rPr>
                <w:rFonts w:ascii="Arial" w:hAnsi="Arial" w:cs="Arial"/>
                <w:b/>
                <w:bCs/>
                <w:color w:val="26282F"/>
                <w:sz w:val="16"/>
                <w:szCs w:val="16"/>
              </w:rPr>
              <w:t xml:space="preserve">С 11 апреля при закупке топлива моторного, включая бензин, в документации указываются формула цены и максимальное значение цены контракта </w:t>
            </w:r>
          </w:p>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r>
      <w:tr w:rsidR="00D44DE6" w:rsidRPr="00D44DE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r>
    </w:tbl>
    <w:p w:rsidR="00D44DE6" w:rsidRPr="00D44DE6" w:rsidRDefault="0097578F" w:rsidP="00D44DE6">
      <w:pPr>
        <w:autoSpaceDE w:val="0"/>
        <w:autoSpaceDN w:val="0"/>
        <w:adjustRightInd w:val="0"/>
        <w:spacing w:after="0" w:line="240" w:lineRule="auto"/>
        <w:ind w:firstLine="720"/>
        <w:jc w:val="both"/>
        <w:rPr>
          <w:rFonts w:ascii="Arial" w:hAnsi="Arial" w:cs="Arial"/>
          <w:sz w:val="16"/>
          <w:szCs w:val="16"/>
        </w:rPr>
      </w:pPr>
      <w:hyperlink r:id="rId74" w:history="1">
        <w:r w:rsidR="00D44DE6" w:rsidRPr="00D44DE6">
          <w:rPr>
            <w:rFonts w:ascii="Arial" w:hAnsi="Arial" w:cs="Arial"/>
            <w:color w:val="106BBE"/>
            <w:sz w:val="16"/>
            <w:szCs w:val="16"/>
          </w:rPr>
          <w:t>Постановление Правительства РФ от 31.03.2018 N 387</w:t>
        </w:r>
      </w:hyperlink>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xml:space="preserve">Соответствующие изменения внесены в </w:t>
      </w:r>
      <w:hyperlink r:id="rId75" w:history="1">
        <w:r w:rsidRPr="00D44DE6">
          <w:rPr>
            <w:rFonts w:ascii="Arial" w:hAnsi="Arial" w:cs="Arial"/>
            <w:color w:val="106BBE"/>
            <w:sz w:val="16"/>
            <w:szCs w:val="16"/>
          </w:rPr>
          <w:t>постановление</w:t>
        </w:r>
      </w:hyperlink>
      <w:r w:rsidRPr="00D44DE6">
        <w:rPr>
          <w:rFonts w:ascii="Arial" w:hAnsi="Arial" w:cs="Arial"/>
          <w:sz w:val="16"/>
          <w:szCs w:val="16"/>
        </w:rPr>
        <w:t xml:space="preserve"> Правительства РФ от 13.01.2014 N 19 "Об установлении случаев, в которых при заключении контракта в документации о закупке указываются формула цены и максимальное значение цены контракта".</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xml:space="preserve">С 11 апреля в </w:t>
      </w:r>
      <w:hyperlink r:id="rId76" w:history="1">
        <w:r w:rsidRPr="00D44DE6">
          <w:rPr>
            <w:rFonts w:ascii="Arial" w:hAnsi="Arial" w:cs="Arial"/>
            <w:color w:val="106BBE"/>
            <w:sz w:val="16"/>
            <w:szCs w:val="16"/>
          </w:rPr>
          <w:t>Постановлении</w:t>
        </w:r>
      </w:hyperlink>
      <w:r w:rsidRPr="00D44DE6">
        <w:rPr>
          <w:rFonts w:ascii="Arial" w:hAnsi="Arial" w:cs="Arial"/>
          <w:sz w:val="16"/>
          <w:szCs w:val="16"/>
        </w:rPr>
        <w:t xml:space="preserve"> N 19 будет указано, что при заключении контракта на поставку топлива моторного, включая автомобильный и авиационный бензин, в документации о закупке указываются формула цены и максимальное значение цены контракта. По-видимому, речь идет о закупках, которые соответствуют коду 19.20.21 ОКПД 2.</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xml:space="preserve">Отметим, что, по </w:t>
      </w:r>
      <w:hyperlink r:id="rId77" w:history="1">
        <w:r w:rsidRPr="00D44DE6">
          <w:rPr>
            <w:rFonts w:ascii="Arial" w:hAnsi="Arial" w:cs="Arial"/>
            <w:color w:val="106BBE"/>
            <w:sz w:val="16"/>
            <w:szCs w:val="16"/>
          </w:rPr>
          <w:t>мнению</w:t>
        </w:r>
      </w:hyperlink>
      <w:r w:rsidRPr="00D44DE6">
        <w:rPr>
          <w:rFonts w:ascii="Arial" w:hAnsi="Arial" w:cs="Arial"/>
          <w:sz w:val="16"/>
          <w:szCs w:val="16"/>
        </w:rPr>
        <w:t xml:space="preserve"> Минэкономразвития России, применение норм Постановления N 19 возможно только в случае, если заказчик осуществляет процедуру определения контрагента, предполагающую размещение в ЕИС документации. Следовательно, Постановление N 19 не нужно применять при запросе котировок и закупках у единственного поставщика.</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Однако правоприменительная практика показывает, что территориальные органы ФАС применяют Постановление N 19 к запросу котировок.</w:t>
      </w:r>
    </w:p>
    <w:p w:rsidR="00D44DE6" w:rsidRPr="00D44DE6" w:rsidRDefault="00D44DE6" w:rsidP="00D44DE6">
      <w:pPr>
        <w:autoSpaceDE w:val="0"/>
        <w:autoSpaceDN w:val="0"/>
        <w:adjustRightInd w:val="0"/>
        <w:spacing w:after="0" w:line="240" w:lineRule="auto"/>
        <w:rPr>
          <w:rFonts w:ascii="Arial" w:hAnsi="Arial" w:cs="Arial"/>
          <w:sz w:val="16"/>
          <w:szCs w:val="16"/>
        </w:rPr>
      </w:pPr>
      <w:r w:rsidRPr="00D44DE6">
        <w:rPr>
          <w:rFonts w:ascii="Arial" w:hAnsi="Arial" w:cs="Arial"/>
          <w:sz w:val="16"/>
          <w:szCs w:val="16"/>
        </w:rPr>
        <w:t>____________________________________________</w:t>
      </w:r>
    </w:p>
    <w:p w:rsidR="00D44DE6" w:rsidRPr="00D44DE6" w:rsidRDefault="00D44DE6" w:rsidP="00D44DE6">
      <w:pPr>
        <w:autoSpaceDE w:val="0"/>
        <w:autoSpaceDN w:val="0"/>
        <w:adjustRightInd w:val="0"/>
        <w:spacing w:before="108" w:after="108" w:line="240" w:lineRule="auto"/>
        <w:jc w:val="center"/>
        <w:outlineLvl w:val="0"/>
        <w:rPr>
          <w:rFonts w:ascii="Arial" w:hAnsi="Arial" w:cs="Arial"/>
          <w:b/>
          <w:bCs/>
          <w:color w:val="26282F"/>
          <w:sz w:val="16"/>
          <w:szCs w:val="16"/>
        </w:rPr>
      </w:pPr>
      <w:bookmarkStart w:id="35" w:name="sub_20180405"/>
      <w:r w:rsidRPr="00D44DE6">
        <w:rPr>
          <w:rFonts w:ascii="Arial" w:hAnsi="Arial" w:cs="Arial"/>
          <w:b/>
          <w:bCs/>
          <w:color w:val="26282F"/>
          <w:sz w:val="16"/>
          <w:szCs w:val="16"/>
        </w:rPr>
        <w:t>5 апреля 2018 года</w:t>
      </w:r>
    </w:p>
    <w:tbl>
      <w:tblPr>
        <w:tblW w:w="0" w:type="auto"/>
        <w:tblInd w:w="108" w:type="dxa"/>
        <w:tblLayout w:type="fixed"/>
        <w:tblLook w:val="0000" w:firstRow="0" w:lastRow="0" w:firstColumn="0" w:lastColumn="0" w:noHBand="0" w:noVBand="0"/>
      </w:tblPr>
      <w:tblGrid>
        <w:gridCol w:w="420"/>
        <w:gridCol w:w="9160"/>
        <w:gridCol w:w="420"/>
      </w:tblGrid>
      <w:tr w:rsidR="00D44DE6" w:rsidRPr="00D44DE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D44DE6" w:rsidRPr="00D44DE6" w:rsidRDefault="00D44DE6" w:rsidP="00D44DE6">
            <w:pPr>
              <w:autoSpaceDE w:val="0"/>
              <w:autoSpaceDN w:val="0"/>
              <w:adjustRightInd w:val="0"/>
              <w:spacing w:after="0" w:line="240" w:lineRule="auto"/>
              <w:jc w:val="both"/>
              <w:rPr>
                <w:rFonts w:ascii="Arial" w:hAnsi="Arial" w:cs="Arial"/>
                <w:sz w:val="16"/>
                <w:szCs w:val="16"/>
              </w:rPr>
            </w:pPr>
            <w:bookmarkStart w:id="36" w:name="sub_201804051"/>
            <w:bookmarkEnd w:id="35"/>
            <w:bookmarkEnd w:id="36"/>
          </w:p>
        </w:tc>
      </w:tr>
      <w:tr w:rsidR="00D44DE6" w:rsidRPr="00D44DE6">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r w:rsidRPr="00D44DE6">
              <w:rPr>
                <w:rFonts w:ascii="Arial" w:hAnsi="Arial" w:cs="Arial"/>
                <w:b/>
                <w:bCs/>
                <w:color w:val="26282F"/>
                <w:sz w:val="16"/>
                <w:szCs w:val="16"/>
              </w:rPr>
              <w:t xml:space="preserve">Утверждены Общие требования к осуществлению </w:t>
            </w:r>
            <w:proofErr w:type="gramStart"/>
            <w:r w:rsidRPr="00D44DE6">
              <w:rPr>
                <w:rFonts w:ascii="Arial" w:hAnsi="Arial" w:cs="Arial"/>
                <w:b/>
                <w:bCs/>
                <w:color w:val="26282F"/>
                <w:sz w:val="16"/>
                <w:szCs w:val="16"/>
              </w:rPr>
              <w:t>контроля за</w:t>
            </w:r>
            <w:proofErr w:type="gramEnd"/>
            <w:r w:rsidRPr="00D44DE6">
              <w:rPr>
                <w:rFonts w:ascii="Arial" w:hAnsi="Arial" w:cs="Arial"/>
                <w:b/>
                <w:bCs/>
                <w:color w:val="26282F"/>
                <w:sz w:val="16"/>
                <w:szCs w:val="16"/>
              </w:rPr>
              <w:t xml:space="preserve"> соблюдением Закона N 44-ФЗ региональными и муниципальными органами финансового контроля</w:t>
            </w:r>
          </w:p>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r>
      <w:tr w:rsidR="00D44DE6" w:rsidRPr="00D44DE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r>
    </w:tbl>
    <w:p w:rsidR="00D44DE6" w:rsidRPr="00D44DE6" w:rsidRDefault="0097578F" w:rsidP="00D44DE6">
      <w:pPr>
        <w:autoSpaceDE w:val="0"/>
        <w:autoSpaceDN w:val="0"/>
        <w:adjustRightInd w:val="0"/>
        <w:spacing w:after="0" w:line="240" w:lineRule="auto"/>
        <w:ind w:firstLine="720"/>
        <w:jc w:val="both"/>
        <w:rPr>
          <w:rFonts w:ascii="Arial" w:hAnsi="Arial" w:cs="Arial"/>
          <w:sz w:val="16"/>
          <w:szCs w:val="16"/>
        </w:rPr>
      </w:pPr>
      <w:hyperlink r:id="rId78" w:history="1">
        <w:r w:rsidR="00D44DE6" w:rsidRPr="00D44DE6">
          <w:rPr>
            <w:rFonts w:ascii="Arial" w:hAnsi="Arial" w:cs="Arial"/>
            <w:color w:val="106BBE"/>
            <w:sz w:val="16"/>
            <w:szCs w:val="16"/>
          </w:rPr>
          <w:t>Приказ Федерального казначейства от 12.03.2018 N 14н</w:t>
        </w:r>
      </w:hyperlink>
    </w:p>
    <w:p w:rsidR="00D44DE6" w:rsidRPr="00D44DE6" w:rsidRDefault="0097578F" w:rsidP="00D44DE6">
      <w:pPr>
        <w:autoSpaceDE w:val="0"/>
        <w:autoSpaceDN w:val="0"/>
        <w:adjustRightInd w:val="0"/>
        <w:spacing w:after="0" w:line="240" w:lineRule="auto"/>
        <w:ind w:firstLine="720"/>
        <w:jc w:val="both"/>
        <w:rPr>
          <w:rFonts w:ascii="Arial" w:hAnsi="Arial" w:cs="Arial"/>
          <w:sz w:val="16"/>
          <w:szCs w:val="16"/>
        </w:rPr>
      </w:pPr>
      <w:hyperlink r:id="rId79" w:history="1">
        <w:r w:rsidR="00D44DE6" w:rsidRPr="00D44DE6">
          <w:rPr>
            <w:rFonts w:ascii="Arial" w:hAnsi="Arial" w:cs="Arial"/>
            <w:color w:val="106BBE"/>
            <w:sz w:val="16"/>
            <w:szCs w:val="16"/>
          </w:rPr>
          <w:t>Общие требования</w:t>
        </w:r>
      </w:hyperlink>
      <w:r w:rsidR="00D44DE6" w:rsidRPr="00D44DE6">
        <w:rPr>
          <w:rFonts w:ascii="Arial" w:hAnsi="Arial" w:cs="Arial"/>
          <w:sz w:val="16"/>
          <w:szCs w:val="16"/>
        </w:rPr>
        <w:t xml:space="preserve"> к осуществлению </w:t>
      </w:r>
      <w:proofErr w:type="gramStart"/>
      <w:r w:rsidR="00D44DE6" w:rsidRPr="00D44DE6">
        <w:rPr>
          <w:rFonts w:ascii="Arial" w:hAnsi="Arial" w:cs="Arial"/>
          <w:sz w:val="16"/>
          <w:szCs w:val="16"/>
        </w:rPr>
        <w:t>контроля за</w:t>
      </w:r>
      <w:proofErr w:type="gramEnd"/>
      <w:r w:rsidR="00D44DE6" w:rsidRPr="00D44DE6">
        <w:rPr>
          <w:rFonts w:ascii="Arial" w:hAnsi="Arial" w:cs="Arial"/>
          <w:sz w:val="16"/>
          <w:szCs w:val="16"/>
        </w:rPr>
        <w:t xml:space="preserve"> соблюдением Закона N 44-ФЗ региональными и муниципальными органами финансового контроля утверждены в соответствии с </w:t>
      </w:r>
      <w:hyperlink r:id="rId80" w:history="1">
        <w:r w:rsidR="00D44DE6" w:rsidRPr="00D44DE6">
          <w:rPr>
            <w:rFonts w:ascii="Arial" w:hAnsi="Arial" w:cs="Arial"/>
            <w:color w:val="106BBE"/>
            <w:sz w:val="16"/>
            <w:szCs w:val="16"/>
          </w:rPr>
          <w:t>ч. 11.1 ст. 99</w:t>
        </w:r>
      </w:hyperlink>
      <w:r w:rsidR="00D44DE6" w:rsidRPr="00D44DE6">
        <w:rPr>
          <w:rFonts w:ascii="Arial" w:hAnsi="Arial" w:cs="Arial"/>
          <w:sz w:val="16"/>
          <w:szCs w:val="16"/>
        </w:rPr>
        <w:t xml:space="preserve"> Закона N 44-ФЗ и вступят в силу с 13 апреля.</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xml:space="preserve">На основе Общих требований высшие исполнительные органы власти субъектов РФ (местные администрации) должны разработать свои порядки осуществления </w:t>
      </w:r>
      <w:proofErr w:type="gramStart"/>
      <w:r w:rsidRPr="00D44DE6">
        <w:rPr>
          <w:rFonts w:ascii="Arial" w:hAnsi="Arial" w:cs="Arial"/>
          <w:sz w:val="16"/>
          <w:szCs w:val="16"/>
        </w:rPr>
        <w:t>контроля за</w:t>
      </w:r>
      <w:proofErr w:type="gramEnd"/>
      <w:r w:rsidRPr="00D44DE6">
        <w:rPr>
          <w:rFonts w:ascii="Arial" w:hAnsi="Arial" w:cs="Arial"/>
          <w:sz w:val="16"/>
          <w:szCs w:val="16"/>
        </w:rPr>
        <w:t xml:space="preserve"> соблюдением Закона N 44-ФЗ органами контроля.</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Как указано в Общих требованиях, деятельность по контролю осуществляется путем проведения плановых и внеплановых проверок. Проверки подразделяются на выездные и камеральные, а также встречные проверки, проводимые в рамках выездных и (или) камеральных проверок.</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Плановые проверки осуществляются в соответствии с утвержденным планом контрольных мероприятий органа контроля. При этом периодичность их проведения в отношении одного субъекта контроля должна составлять не более 1 раза в год. Внеплановые проверки проводятся в соответствии с решением руководителя (заместителя руководителя) органа контроля.</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Срок проведения камеральной и встречной проверок не может превышать 20 рабочих дней, выездной - 30 рабочих дней.</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Результаты встречной проверки оформляются актом. По итогам такой проверки предписания субъекту контроля не выдаются.</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xml:space="preserve">По результатам выездной и </w:t>
      </w:r>
      <w:proofErr w:type="gramStart"/>
      <w:r w:rsidRPr="00D44DE6">
        <w:rPr>
          <w:rFonts w:ascii="Arial" w:hAnsi="Arial" w:cs="Arial"/>
          <w:sz w:val="16"/>
          <w:szCs w:val="16"/>
        </w:rPr>
        <w:t>камеральной</w:t>
      </w:r>
      <w:proofErr w:type="gramEnd"/>
      <w:r w:rsidRPr="00D44DE6">
        <w:rPr>
          <w:rFonts w:ascii="Arial" w:hAnsi="Arial" w:cs="Arial"/>
          <w:sz w:val="16"/>
          <w:szCs w:val="16"/>
        </w:rPr>
        <w:t xml:space="preserve"> проверок руководитель (заместитель руководителя) органа контроля принимает решение, которое оформляется его распорядительным документом:</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о выдаче обязательного для исполнения предписания;</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об отсутствии оснований для выдачи предписания;</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о проведении внеплановой выездной проверки.</w:t>
      </w:r>
    </w:p>
    <w:p w:rsidR="00D44DE6" w:rsidRPr="00D44DE6" w:rsidRDefault="00D44DE6" w:rsidP="00D44DE6">
      <w:pPr>
        <w:autoSpaceDE w:val="0"/>
        <w:autoSpaceDN w:val="0"/>
        <w:adjustRightInd w:val="0"/>
        <w:spacing w:after="0" w:line="240" w:lineRule="auto"/>
        <w:rPr>
          <w:rFonts w:ascii="Arial" w:hAnsi="Arial" w:cs="Arial"/>
          <w:sz w:val="16"/>
          <w:szCs w:val="16"/>
        </w:rPr>
      </w:pPr>
      <w:r w:rsidRPr="00D44DE6">
        <w:rPr>
          <w:rFonts w:ascii="Arial" w:hAnsi="Arial" w:cs="Arial"/>
          <w:sz w:val="16"/>
          <w:szCs w:val="16"/>
        </w:rPr>
        <w:t>____________________________________________</w:t>
      </w:r>
    </w:p>
    <w:p w:rsidR="00D44DE6" w:rsidRPr="00D44DE6" w:rsidRDefault="00D44DE6" w:rsidP="00D44DE6">
      <w:pPr>
        <w:autoSpaceDE w:val="0"/>
        <w:autoSpaceDN w:val="0"/>
        <w:adjustRightInd w:val="0"/>
        <w:spacing w:before="108" w:after="108" w:line="240" w:lineRule="auto"/>
        <w:jc w:val="center"/>
        <w:outlineLvl w:val="0"/>
        <w:rPr>
          <w:rFonts w:ascii="Arial" w:hAnsi="Arial" w:cs="Arial"/>
          <w:b/>
          <w:bCs/>
          <w:color w:val="26282F"/>
          <w:sz w:val="16"/>
          <w:szCs w:val="16"/>
        </w:rPr>
      </w:pPr>
      <w:bookmarkStart w:id="37" w:name="sub_20180404"/>
      <w:r w:rsidRPr="00D44DE6">
        <w:rPr>
          <w:rFonts w:ascii="Arial" w:hAnsi="Arial" w:cs="Arial"/>
          <w:b/>
          <w:bCs/>
          <w:color w:val="26282F"/>
          <w:sz w:val="16"/>
          <w:szCs w:val="16"/>
        </w:rPr>
        <w:t>4 апреля 2018 года</w:t>
      </w:r>
    </w:p>
    <w:tbl>
      <w:tblPr>
        <w:tblW w:w="0" w:type="auto"/>
        <w:tblInd w:w="108" w:type="dxa"/>
        <w:tblLayout w:type="fixed"/>
        <w:tblLook w:val="0000" w:firstRow="0" w:lastRow="0" w:firstColumn="0" w:lastColumn="0" w:noHBand="0" w:noVBand="0"/>
      </w:tblPr>
      <w:tblGrid>
        <w:gridCol w:w="420"/>
        <w:gridCol w:w="9160"/>
        <w:gridCol w:w="420"/>
      </w:tblGrid>
      <w:tr w:rsidR="00D44DE6" w:rsidRPr="00D44DE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D44DE6" w:rsidRPr="00D44DE6" w:rsidRDefault="00D44DE6" w:rsidP="00D44DE6">
            <w:pPr>
              <w:autoSpaceDE w:val="0"/>
              <w:autoSpaceDN w:val="0"/>
              <w:adjustRightInd w:val="0"/>
              <w:spacing w:after="0" w:line="240" w:lineRule="auto"/>
              <w:jc w:val="both"/>
              <w:rPr>
                <w:rFonts w:ascii="Arial" w:hAnsi="Arial" w:cs="Arial"/>
                <w:sz w:val="16"/>
                <w:szCs w:val="16"/>
              </w:rPr>
            </w:pPr>
            <w:bookmarkStart w:id="38" w:name="sub_201804041"/>
            <w:bookmarkEnd w:id="37"/>
            <w:bookmarkEnd w:id="38"/>
          </w:p>
        </w:tc>
      </w:tr>
      <w:tr w:rsidR="00D44DE6" w:rsidRPr="00D44DE6">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r w:rsidRPr="00D44DE6">
              <w:rPr>
                <w:rFonts w:ascii="Arial" w:hAnsi="Arial" w:cs="Arial"/>
                <w:b/>
                <w:bCs/>
                <w:color w:val="26282F"/>
                <w:sz w:val="16"/>
                <w:szCs w:val="16"/>
              </w:rPr>
              <w:t>Изменить предусмотренное контрактом количество товара, объем работ, услуг в пределах 10% нельзя, если контракт заключен по итогам запроса котировок</w:t>
            </w:r>
          </w:p>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r>
      <w:tr w:rsidR="00D44DE6" w:rsidRPr="00D44DE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r>
    </w:tbl>
    <w:p w:rsidR="00D44DE6" w:rsidRPr="00D44DE6" w:rsidRDefault="0097578F" w:rsidP="00D44DE6">
      <w:pPr>
        <w:autoSpaceDE w:val="0"/>
        <w:autoSpaceDN w:val="0"/>
        <w:adjustRightInd w:val="0"/>
        <w:spacing w:after="0" w:line="240" w:lineRule="auto"/>
        <w:ind w:firstLine="720"/>
        <w:jc w:val="both"/>
        <w:rPr>
          <w:rFonts w:ascii="Arial" w:hAnsi="Arial" w:cs="Arial"/>
          <w:sz w:val="16"/>
          <w:szCs w:val="16"/>
        </w:rPr>
      </w:pPr>
      <w:hyperlink r:id="rId81" w:history="1">
        <w:r w:rsidR="00D44DE6" w:rsidRPr="00D44DE6">
          <w:rPr>
            <w:rFonts w:ascii="Arial" w:hAnsi="Arial" w:cs="Arial"/>
            <w:color w:val="106BBE"/>
            <w:sz w:val="16"/>
            <w:szCs w:val="16"/>
          </w:rPr>
          <w:t>Письмо Минфина России от 01.12.2017 N 24-03-07/79960</w:t>
        </w:r>
      </w:hyperlink>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xml:space="preserve">Такой позиции придерживаются специалисты Минфина России. Их вывод основан на </w:t>
      </w:r>
      <w:hyperlink r:id="rId82" w:history="1">
        <w:r w:rsidRPr="00D44DE6">
          <w:rPr>
            <w:rFonts w:ascii="Arial" w:hAnsi="Arial" w:cs="Arial"/>
            <w:color w:val="106BBE"/>
            <w:sz w:val="16"/>
            <w:szCs w:val="16"/>
          </w:rPr>
          <w:t>п. 1 ч. 1 ст. 95</w:t>
        </w:r>
      </w:hyperlink>
      <w:r w:rsidRPr="00D44DE6">
        <w:rPr>
          <w:rFonts w:ascii="Arial" w:hAnsi="Arial" w:cs="Arial"/>
          <w:sz w:val="16"/>
          <w:szCs w:val="16"/>
        </w:rPr>
        <w:t xml:space="preserve"> Закона N 44-ФЗ, в соответствии с которым изменить условия контракта, заключенного по итогам конкурентной закупки, можно только в том случае, если такая возможность была предусмотрена документацией о закупке и контрактом. При этом при запросе котировок документация о закупке не составляется.</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xml:space="preserve">Ранее аналогичную точку зрения </w:t>
      </w:r>
      <w:hyperlink r:id="rId83" w:history="1">
        <w:r w:rsidRPr="00D44DE6">
          <w:rPr>
            <w:rFonts w:ascii="Arial" w:hAnsi="Arial" w:cs="Arial"/>
            <w:color w:val="106BBE"/>
            <w:sz w:val="16"/>
            <w:szCs w:val="16"/>
          </w:rPr>
          <w:t>высказывали</w:t>
        </w:r>
      </w:hyperlink>
      <w:r w:rsidRPr="00D44DE6">
        <w:rPr>
          <w:rFonts w:ascii="Arial" w:hAnsi="Arial" w:cs="Arial"/>
          <w:sz w:val="16"/>
          <w:szCs w:val="16"/>
        </w:rPr>
        <w:t xml:space="preserve"> и специалисты Минэкономразвития России.</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xml:space="preserve">Однако в судебной практике существует </w:t>
      </w:r>
      <w:hyperlink r:id="rId84" w:history="1">
        <w:r w:rsidRPr="00D44DE6">
          <w:rPr>
            <w:rFonts w:ascii="Arial" w:hAnsi="Arial" w:cs="Arial"/>
            <w:color w:val="106BBE"/>
            <w:sz w:val="16"/>
            <w:szCs w:val="16"/>
          </w:rPr>
          <w:t>позиция</w:t>
        </w:r>
      </w:hyperlink>
      <w:r w:rsidRPr="00D44DE6">
        <w:rPr>
          <w:rFonts w:ascii="Arial" w:hAnsi="Arial" w:cs="Arial"/>
          <w:sz w:val="16"/>
          <w:szCs w:val="16"/>
        </w:rPr>
        <w:t>, согласно которой Закон N 44-ФЗ не содержит запрета для применения положений п. 1 ч. 1 ст. 95 Закона N 44-ФЗ в отношении контрактов, заключенных путем проведения запроса котировок.</w:t>
      </w:r>
    </w:p>
    <w:p w:rsidR="00D44DE6" w:rsidRPr="00D44DE6" w:rsidRDefault="00D44DE6" w:rsidP="00D44DE6">
      <w:pPr>
        <w:autoSpaceDE w:val="0"/>
        <w:autoSpaceDN w:val="0"/>
        <w:adjustRightInd w:val="0"/>
        <w:spacing w:after="0" w:line="240" w:lineRule="auto"/>
        <w:rPr>
          <w:rFonts w:ascii="Arial" w:hAnsi="Arial" w:cs="Arial"/>
          <w:sz w:val="16"/>
          <w:szCs w:val="16"/>
        </w:rPr>
      </w:pPr>
      <w:r w:rsidRPr="00D44DE6">
        <w:rPr>
          <w:rFonts w:ascii="Arial" w:hAnsi="Arial" w:cs="Arial"/>
          <w:sz w:val="16"/>
          <w:szCs w:val="16"/>
        </w:rPr>
        <w:t>____________________________________________</w:t>
      </w:r>
    </w:p>
    <w:p w:rsidR="00D44DE6" w:rsidRPr="00D44DE6" w:rsidRDefault="00D44DE6" w:rsidP="00D44DE6">
      <w:pPr>
        <w:autoSpaceDE w:val="0"/>
        <w:autoSpaceDN w:val="0"/>
        <w:adjustRightInd w:val="0"/>
        <w:spacing w:before="108" w:after="108" w:line="240" w:lineRule="auto"/>
        <w:jc w:val="center"/>
        <w:outlineLvl w:val="0"/>
        <w:rPr>
          <w:rFonts w:ascii="Arial" w:hAnsi="Arial" w:cs="Arial"/>
          <w:b/>
          <w:bCs/>
          <w:color w:val="26282F"/>
          <w:sz w:val="16"/>
          <w:szCs w:val="16"/>
        </w:rPr>
      </w:pPr>
      <w:bookmarkStart w:id="39" w:name="sub_20180403"/>
      <w:r w:rsidRPr="00D44DE6">
        <w:rPr>
          <w:rFonts w:ascii="Arial" w:hAnsi="Arial" w:cs="Arial"/>
          <w:b/>
          <w:bCs/>
          <w:color w:val="26282F"/>
          <w:sz w:val="16"/>
          <w:szCs w:val="16"/>
        </w:rPr>
        <w:t>3 апреля 2018 года</w:t>
      </w:r>
    </w:p>
    <w:tbl>
      <w:tblPr>
        <w:tblW w:w="0" w:type="auto"/>
        <w:tblInd w:w="108" w:type="dxa"/>
        <w:tblLayout w:type="fixed"/>
        <w:tblLook w:val="0000" w:firstRow="0" w:lastRow="0" w:firstColumn="0" w:lastColumn="0" w:noHBand="0" w:noVBand="0"/>
      </w:tblPr>
      <w:tblGrid>
        <w:gridCol w:w="420"/>
        <w:gridCol w:w="9160"/>
        <w:gridCol w:w="420"/>
      </w:tblGrid>
      <w:tr w:rsidR="00D44DE6" w:rsidRPr="00D44DE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D44DE6" w:rsidRPr="00D44DE6" w:rsidRDefault="00D44DE6" w:rsidP="00D44DE6">
            <w:pPr>
              <w:autoSpaceDE w:val="0"/>
              <w:autoSpaceDN w:val="0"/>
              <w:adjustRightInd w:val="0"/>
              <w:spacing w:after="0" w:line="240" w:lineRule="auto"/>
              <w:jc w:val="both"/>
              <w:rPr>
                <w:rFonts w:ascii="Arial" w:hAnsi="Arial" w:cs="Arial"/>
                <w:sz w:val="16"/>
                <w:szCs w:val="16"/>
              </w:rPr>
            </w:pPr>
            <w:bookmarkStart w:id="40" w:name="sub_201804031"/>
            <w:bookmarkEnd w:id="39"/>
            <w:bookmarkEnd w:id="40"/>
          </w:p>
        </w:tc>
      </w:tr>
      <w:tr w:rsidR="00D44DE6" w:rsidRPr="00D44DE6">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r w:rsidRPr="00D44DE6">
              <w:rPr>
                <w:rFonts w:ascii="Arial" w:hAnsi="Arial" w:cs="Arial"/>
                <w:b/>
                <w:bCs/>
                <w:color w:val="26282F"/>
                <w:sz w:val="16"/>
                <w:szCs w:val="16"/>
              </w:rPr>
              <w:t>В системе ГАРАНТ появились калькуляторы расчета СГОЗ и лимитов для закупок путем запроса котировок, у единственного поставщика и у СМП и СОНО</w:t>
            </w:r>
          </w:p>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r>
      <w:tr w:rsidR="00D44DE6" w:rsidRPr="00D44DE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r>
    </w:tbl>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Калькуляторы помогут заказчикам определить СГОЗ на выбранный год и:</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w:t>
      </w:r>
      <w:hyperlink r:id="rId85" w:history="1">
        <w:r w:rsidRPr="00D44DE6">
          <w:rPr>
            <w:rFonts w:ascii="Arial" w:hAnsi="Arial" w:cs="Arial"/>
            <w:color w:val="106BBE"/>
            <w:sz w:val="16"/>
            <w:szCs w:val="16"/>
          </w:rPr>
          <w:t>максимальный годовой объем закупок</w:t>
        </w:r>
      </w:hyperlink>
      <w:r w:rsidRPr="00D44DE6">
        <w:rPr>
          <w:rFonts w:ascii="Arial" w:hAnsi="Arial" w:cs="Arial"/>
          <w:sz w:val="16"/>
          <w:szCs w:val="16"/>
        </w:rPr>
        <w:t xml:space="preserve">, которые заказчик вправе осуществить путем запроса котировок, а также у единственного поставщика в соответствии с </w:t>
      </w:r>
      <w:hyperlink r:id="rId86" w:history="1">
        <w:proofErr w:type="spellStart"/>
        <w:r w:rsidRPr="00D44DE6">
          <w:rPr>
            <w:rFonts w:ascii="Arial" w:hAnsi="Arial" w:cs="Arial"/>
            <w:color w:val="106BBE"/>
            <w:sz w:val="16"/>
            <w:szCs w:val="16"/>
          </w:rPr>
          <w:t>п.п</w:t>
        </w:r>
        <w:proofErr w:type="spellEnd"/>
        <w:r w:rsidRPr="00D44DE6">
          <w:rPr>
            <w:rFonts w:ascii="Arial" w:hAnsi="Arial" w:cs="Arial"/>
            <w:color w:val="106BBE"/>
            <w:sz w:val="16"/>
            <w:szCs w:val="16"/>
          </w:rPr>
          <w:t>. 4</w:t>
        </w:r>
      </w:hyperlink>
      <w:r w:rsidRPr="00D44DE6">
        <w:rPr>
          <w:rFonts w:ascii="Arial" w:hAnsi="Arial" w:cs="Arial"/>
          <w:sz w:val="16"/>
          <w:szCs w:val="16"/>
        </w:rPr>
        <w:t xml:space="preserve"> и </w:t>
      </w:r>
      <w:hyperlink r:id="rId87" w:history="1">
        <w:r w:rsidRPr="00D44DE6">
          <w:rPr>
            <w:rFonts w:ascii="Arial" w:hAnsi="Arial" w:cs="Arial"/>
            <w:color w:val="106BBE"/>
            <w:sz w:val="16"/>
            <w:szCs w:val="16"/>
          </w:rPr>
          <w:t>5 ч. 1 ст. 93</w:t>
        </w:r>
      </w:hyperlink>
      <w:r w:rsidRPr="00D44DE6">
        <w:rPr>
          <w:rFonts w:ascii="Arial" w:hAnsi="Arial" w:cs="Arial"/>
          <w:sz w:val="16"/>
          <w:szCs w:val="16"/>
        </w:rPr>
        <w:t xml:space="preserve"> Закона N 44-ФЗ;</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w:t>
      </w:r>
      <w:hyperlink r:id="rId88" w:history="1">
        <w:r w:rsidRPr="00D44DE6">
          <w:rPr>
            <w:rFonts w:ascii="Arial" w:hAnsi="Arial" w:cs="Arial"/>
            <w:color w:val="106BBE"/>
            <w:sz w:val="16"/>
            <w:szCs w:val="16"/>
          </w:rPr>
          <w:t>минимальный годовой объем закупок</w:t>
        </w:r>
      </w:hyperlink>
      <w:r w:rsidRPr="00D44DE6">
        <w:rPr>
          <w:rFonts w:ascii="Arial" w:hAnsi="Arial" w:cs="Arial"/>
          <w:sz w:val="16"/>
          <w:szCs w:val="16"/>
        </w:rPr>
        <w:t>, которые заказчик обязан осуществить у субъектов малого предпринимательства и социально ориентированных некоммерческих организаций.</w:t>
      </w:r>
    </w:p>
    <w:p w:rsidR="00D44DE6" w:rsidRPr="00D44DE6" w:rsidRDefault="00D44DE6" w:rsidP="00D44DE6">
      <w:pPr>
        <w:autoSpaceDE w:val="0"/>
        <w:autoSpaceDN w:val="0"/>
        <w:adjustRightInd w:val="0"/>
        <w:spacing w:after="0" w:line="240" w:lineRule="auto"/>
        <w:rPr>
          <w:rFonts w:ascii="Arial" w:hAnsi="Arial" w:cs="Arial"/>
          <w:sz w:val="16"/>
          <w:szCs w:val="16"/>
        </w:rPr>
      </w:pPr>
      <w:r w:rsidRPr="00D44DE6">
        <w:rPr>
          <w:rFonts w:ascii="Arial" w:hAnsi="Arial" w:cs="Arial"/>
          <w:sz w:val="16"/>
          <w:szCs w:val="16"/>
        </w:rPr>
        <w:lastRenderedPageBreak/>
        <w:t>____________________________________________</w:t>
      </w:r>
    </w:p>
    <w:p w:rsidR="00D44DE6" w:rsidRPr="00D44DE6" w:rsidRDefault="00D44DE6" w:rsidP="00D44DE6">
      <w:pPr>
        <w:autoSpaceDE w:val="0"/>
        <w:autoSpaceDN w:val="0"/>
        <w:adjustRightInd w:val="0"/>
        <w:spacing w:before="108" w:after="108" w:line="240" w:lineRule="auto"/>
        <w:jc w:val="center"/>
        <w:outlineLvl w:val="0"/>
        <w:rPr>
          <w:rFonts w:ascii="Arial" w:hAnsi="Arial" w:cs="Arial"/>
          <w:b/>
          <w:bCs/>
          <w:color w:val="26282F"/>
          <w:sz w:val="16"/>
          <w:szCs w:val="16"/>
        </w:rPr>
      </w:pPr>
      <w:r w:rsidRPr="00D44DE6">
        <w:rPr>
          <w:rFonts w:ascii="Arial" w:hAnsi="Arial" w:cs="Arial"/>
          <w:b/>
          <w:bCs/>
          <w:color w:val="26282F"/>
          <w:sz w:val="16"/>
          <w:szCs w:val="16"/>
        </w:rPr>
        <w:t>2 апреля 2018 года</w:t>
      </w:r>
    </w:p>
    <w:tbl>
      <w:tblPr>
        <w:tblW w:w="0" w:type="auto"/>
        <w:tblInd w:w="108" w:type="dxa"/>
        <w:tblLayout w:type="fixed"/>
        <w:tblLook w:val="0000" w:firstRow="0" w:lastRow="0" w:firstColumn="0" w:lastColumn="0" w:noHBand="0" w:noVBand="0"/>
      </w:tblPr>
      <w:tblGrid>
        <w:gridCol w:w="420"/>
        <w:gridCol w:w="9160"/>
        <w:gridCol w:w="420"/>
      </w:tblGrid>
      <w:tr w:rsidR="00D44DE6" w:rsidRPr="00D44DE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r>
      <w:tr w:rsidR="00D44DE6" w:rsidRPr="00D44DE6">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r w:rsidRPr="00D44DE6">
              <w:rPr>
                <w:rFonts w:ascii="Arial" w:hAnsi="Arial" w:cs="Arial"/>
                <w:b/>
                <w:bCs/>
                <w:color w:val="26282F"/>
                <w:sz w:val="16"/>
                <w:szCs w:val="16"/>
              </w:rPr>
              <w:t>ВС РФ: суд возвращает контролирующему органу протокол о нарушении ч. 7 ст. 7.32 КоАП РФ при отсутствии в нем сведений о существенности вреда</w:t>
            </w:r>
          </w:p>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r>
      <w:tr w:rsidR="00D44DE6" w:rsidRPr="00D44DE6">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D44DE6" w:rsidRPr="00D44DE6" w:rsidRDefault="00D44DE6" w:rsidP="00D44DE6">
            <w:pPr>
              <w:autoSpaceDE w:val="0"/>
              <w:autoSpaceDN w:val="0"/>
              <w:adjustRightInd w:val="0"/>
              <w:spacing w:after="0" w:line="240" w:lineRule="auto"/>
              <w:jc w:val="both"/>
              <w:rPr>
                <w:rFonts w:ascii="Arial" w:hAnsi="Arial" w:cs="Arial"/>
                <w:sz w:val="16"/>
                <w:szCs w:val="16"/>
              </w:rPr>
            </w:pPr>
          </w:p>
        </w:tc>
      </w:tr>
    </w:tbl>
    <w:p w:rsidR="00D44DE6" w:rsidRPr="00D44DE6" w:rsidRDefault="0097578F" w:rsidP="00D44DE6">
      <w:pPr>
        <w:autoSpaceDE w:val="0"/>
        <w:autoSpaceDN w:val="0"/>
        <w:adjustRightInd w:val="0"/>
        <w:spacing w:after="0" w:line="240" w:lineRule="auto"/>
        <w:ind w:firstLine="720"/>
        <w:jc w:val="both"/>
        <w:rPr>
          <w:rFonts w:ascii="Arial" w:hAnsi="Arial" w:cs="Arial"/>
          <w:sz w:val="16"/>
          <w:szCs w:val="16"/>
        </w:rPr>
      </w:pPr>
      <w:hyperlink r:id="rId89" w:history="1">
        <w:r w:rsidR="00D44DE6" w:rsidRPr="00D44DE6">
          <w:rPr>
            <w:rFonts w:ascii="Arial" w:hAnsi="Arial" w:cs="Arial"/>
            <w:color w:val="106BBE"/>
            <w:sz w:val="16"/>
            <w:szCs w:val="16"/>
          </w:rPr>
          <w:t>Обзор судебной практики ВС РФ N 1 (2018) (утв. Президиумом ВС РФ 28.03.2018)</w:t>
        </w:r>
      </w:hyperlink>
    </w:p>
    <w:p w:rsidR="00D44DE6" w:rsidRPr="00D44DE6" w:rsidRDefault="0097578F" w:rsidP="00D44DE6">
      <w:pPr>
        <w:autoSpaceDE w:val="0"/>
        <w:autoSpaceDN w:val="0"/>
        <w:adjustRightInd w:val="0"/>
        <w:spacing w:after="0" w:line="240" w:lineRule="auto"/>
        <w:ind w:firstLine="720"/>
        <w:jc w:val="both"/>
        <w:rPr>
          <w:rFonts w:ascii="Arial" w:hAnsi="Arial" w:cs="Arial"/>
          <w:sz w:val="16"/>
          <w:szCs w:val="16"/>
        </w:rPr>
      </w:pPr>
      <w:hyperlink r:id="rId90" w:history="1">
        <w:proofErr w:type="gramStart"/>
        <w:r w:rsidR="00D44DE6" w:rsidRPr="00D44DE6">
          <w:rPr>
            <w:rFonts w:ascii="Arial" w:hAnsi="Arial" w:cs="Arial"/>
            <w:color w:val="106BBE"/>
            <w:sz w:val="16"/>
            <w:szCs w:val="16"/>
          </w:rPr>
          <w:t>Частью 7 ст. 7.32</w:t>
        </w:r>
      </w:hyperlink>
      <w:r w:rsidR="00D44DE6" w:rsidRPr="00D44DE6">
        <w:rPr>
          <w:rFonts w:ascii="Arial" w:hAnsi="Arial" w:cs="Arial"/>
          <w:sz w:val="16"/>
          <w:szCs w:val="16"/>
        </w:rPr>
        <w:t xml:space="preserve"> КоАП РФ предусмотрена административная ответственность должностных лиц, ИП и юридических лиц за не влекущие уголовной ответственности действия (бездействие), повлекшие неисполнение обязательств, предусмотренных контрактом, с причинением существенного вреда охраняемым законом интересам общества и государства.</w:t>
      </w:r>
      <w:proofErr w:type="gramEnd"/>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Дела об административных правонарушениях, предусмотренных этой нормой, рассматривают судьи (</w:t>
      </w:r>
      <w:hyperlink r:id="rId91" w:history="1">
        <w:r w:rsidRPr="00D44DE6">
          <w:rPr>
            <w:rFonts w:ascii="Arial" w:hAnsi="Arial" w:cs="Arial"/>
            <w:color w:val="106BBE"/>
            <w:sz w:val="16"/>
            <w:szCs w:val="16"/>
          </w:rPr>
          <w:t>ч. 1 ст. 23.1</w:t>
        </w:r>
      </w:hyperlink>
      <w:r w:rsidRPr="00D44DE6">
        <w:rPr>
          <w:rFonts w:ascii="Arial" w:hAnsi="Arial" w:cs="Arial"/>
          <w:sz w:val="16"/>
          <w:szCs w:val="16"/>
        </w:rPr>
        <w:t xml:space="preserve"> КоАП РФ). Протоколы о таких административных правонарушениях составляют должностные лица ФАС России и его территориальных органов (</w:t>
      </w:r>
      <w:hyperlink r:id="rId92" w:history="1">
        <w:r w:rsidRPr="00D44DE6">
          <w:rPr>
            <w:rFonts w:ascii="Arial" w:hAnsi="Arial" w:cs="Arial"/>
            <w:color w:val="106BBE"/>
            <w:sz w:val="16"/>
            <w:szCs w:val="16"/>
          </w:rPr>
          <w:t>п. 62 ч. 2 ст. 28.3</w:t>
        </w:r>
      </w:hyperlink>
      <w:r w:rsidRPr="00D44DE6">
        <w:rPr>
          <w:rFonts w:ascii="Arial" w:hAnsi="Arial" w:cs="Arial"/>
          <w:sz w:val="16"/>
          <w:szCs w:val="16"/>
        </w:rPr>
        <w:t xml:space="preserve"> КоАП РФ).</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proofErr w:type="gramStart"/>
      <w:r w:rsidRPr="00D44DE6">
        <w:rPr>
          <w:rFonts w:ascii="Arial" w:hAnsi="Arial" w:cs="Arial"/>
          <w:sz w:val="16"/>
          <w:szCs w:val="16"/>
        </w:rPr>
        <w:t xml:space="preserve">В ответе на вопрос 4 раздела "Разъяснения по вопросам, возникающим в судебной практике" Обзора судебной практики ВС РФ N 1 (2018) указано, что в том случае, когда в материалах дела об административном правонарушении, предусмотренном </w:t>
      </w:r>
      <w:hyperlink r:id="rId93" w:history="1">
        <w:r w:rsidRPr="00D44DE6">
          <w:rPr>
            <w:rFonts w:ascii="Arial" w:hAnsi="Arial" w:cs="Arial"/>
            <w:color w:val="106BBE"/>
            <w:sz w:val="16"/>
            <w:szCs w:val="16"/>
          </w:rPr>
          <w:t>ч. 7 ст. 7.32</w:t>
        </w:r>
      </w:hyperlink>
      <w:r w:rsidRPr="00D44DE6">
        <w:rPr>
          <w:rFonts w:ascii="Arial" w:hAnsi="Arial" w:cs="Arial"/>
          <w:sz w:val="16"/>
          <w:szCs w:val="16"/>
        </w:rPr>
        <w:t xml:space="preserve"> КоАП РФ, отсутствуют какие-либо сведения, позволяющие оценить существенность вреда, судья при подготовке дела к рассмотрению выносит на основании </w:t>
      </w:r>
      <w:hyperlink r:id="rId94" w:history="1">
        <w:r w:rsidRPr="00D44DE6">
          <w:rPr>
            <w:rFonts w:ascii="Arial" w:hAnsi="Arial" w:cs="Arial"/>
            <w:color w:val="106BBE"/>
            <w:sz w:val="16"/>
            <w:szCs w:val="16"/>
          </w:rPr>
          <w:t>п. 4 ч. 1</w:t>
        </w:r>
        <w:proofErr w:type="gramEnd"/>
        <w:r w:rsidRPr="00D44DE6">
          <w:rPr>
            <w:rFonts w:ascii="Arial" w:hAnsi="Arial" w:cs="Arial"/>
            <w:color w:val="106BBE"/>
            <w:sz w:val="16"/>
            <w:szCs w:val="16"/>
          </w:rPr>
          <w:t xml:space="preserve"> ст. 29.4</w:t>
        </w:r>
      </w:hyperlink>
      <w:r w:rsidRPr="00D44DE6">
        <w:rPr>
          <w:rFonts w:ascii="Arial" w:hAnsi="Arial" w:cs="Arial"/>
          <w:sz w:val="16"/>
          <w:szCs w:val="16"/>
        </w:rPr>
        <w:t xml:space="preserve"> КоАП РФ определение о возвращении протокола об административном правонарушении и других материалов дела в орган или должностному лицу, которыми составлен протокол.</w:t>
      </w:r>
    </w:p>
    <w:p w:rsidR="00D44DE6" w:rsidRPr="00D44DE6" w:rsidRDefault="00D44DE6" w:rsidP="00D44DE6">
      <w:pPr>
        <w:autoSpaceDE w:val="0"/>
        <w:autoSpaceDN w:val="0"/>
        <w:adjustRightInd w:val="0"/>
        <w:spacing w:after="0" w:line="240" w:lineRule="auto"/>
        <w:ind w:firstLine="720"/>
        <w:jc w:val="both"/>
        <w:rPr>
          <w:rFonts w:ascii="Arial" w:hAnsi="Arial" w:cs="Arial"/>
          <w:sz w:val="16"/>
          <w:szCs w:val="16"/>
        </w:rPr>
      </w:pPr>
      <w:r w:rsidRPr="00D44DE6">
        <w:rPr>
          <w:rFonts w:ascii="Arial" w:hAnsi="Arial" w:cs="Arial"/>
          <w:sz w:val="16"/>
          <w:szCs w:val="16"/>
        </w:rPr>
        <w:t xml:space="preserve">Кроме того, ВС РФ разъяснил, что существенность вреда может определяться его размером, характером, а также особой для потерпевшего ценностью нарушенного блага и, как правило, выражается в материальном ущербе, нарушении нормальной работы органов государственной власти и органов местного самоуправления, государственных и муниципальных учреждений. При этом определяющим для квалификации административного правонарушения по </w:t>
      </w:r>
      <w:hyperlink r:id="rId95" w:history="1">
        <w:r w:rsidRPr="00D44DE6">
          <w:rPr>
            <w:rFonts w:ascii="Arial" w:hAnsi="Arial" w:cs="Arial"/>
            <w:color w:val="106BBE"/>
            <w:sz w:val="16"/>
            <w:szCs w:val="16"/>
          </w:rPr>
          <w:t>ч. 7 ст. 7.32</w:t>
        </w:r>
      </w:hyperlink>
      <w:r w:rsidRPr="00D44DE6">
        <w:rPr>
          <w:rFonts w:ascii="Arial" w:hAnsi="Arial" w:cs="Arial"/>
          <w:sz w:val="16"/>
          <w:szCs w:val="16"/>
        </w:rPr>
        <w:t xml:space="preserve"> КоАП РФ является не только размер ущерба, но и значение последствий для самого потерпевшего, </w:t>
      </w:r>
      <w:proofErr w:type="gramStart"/>
      <w:r w:rsidRPr="00D44DE6">
        <w:rPr>
          <w:rFonts w:ascii="Arial" w:hAnsi="Arial" w:cs="Arial"/>
          <w:sz w:val="16"/>
          <w:szCs w:val="16"/>
        </w:rPr>
        <w:t>сведения</w:t>
      </w:r>
      <w:proofErr w:type="gramEnd"/>
      <w:r w:rsidRPr="00D44DE6">
        <w:rPr>
          <w:rFonts w:ascii="Arial" w:hAnsi="Arial" w:cs="Arial"/>
          <w:sz w:val="16"/>
          <w:szCs w:val="16"/>
        </w:rPr>
        <w:t xml:space="preserve"> о чем должны содержаться в материалах дела об административном правонарушении, направляемых судье суда общей юрисдикции на рассмотрение.</w:t>
      </w:r>
    </w:p>
    <w:p w:rsidR="00D44DE6" w:rsidRPr="00D44DE6" w:rsidRDefault="00D44DE6" w:rsidP="00D44DE6">
      <w:pPr>
        <w:autoSpaceDE w:val="0"/>
        <w:autoSpaceDN w:val="0"/>
        <w:adjustRightInd w:val="0"/>
        <w:spacing w:after="0" w:line="240" w:lineRule="auto"/>
        <w:rPr>
          <w:rFonts w:ascii="Arial" w:hAnsi="Arial" w:cs="Arial"/>
          <w:sz w:val="16"/>
          <w:szCs w:val="16"/>
        </w:rPr>
      </w:pPr>
      <w:bookmarkStart w:id="41" w:name="_GoBack"/>
      <w:bookmarkEnd w:id="41"/>
      <w:r w:rsidRPr="00D44DE6">
        <w:rPr>
          <w:rFonts w:ascii="Arial" w:hAnsi="Arial" w:cs="Arial"/>
          <w:sz w:val="16"/>
          <w:szCs w:val="16"/>
        </w:rPr>
        <w:t>_____________________________</w:t>
      </w:r>
    </w:p>
    <w:p w:rsidR="00FE6DFB" w:rsidRPr="00D44DE6" w:rsidRDefault="00FE6DFB" w:rsidP="00D44DE6">
      <w:pPr>
        <w:rPr>
          <w:sz w:val="16"/>
          <w:szCs w:val="16"/>
        </w:rPr>
      </w:pPr>
    </w:p>
    <w:sectPr w:rsidR="00FE6DFB" w:rsidRPr="00D44DE6" w:rsidSect="00C55718">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958"/>
    <w:rsid w:val="00292EB9"/>
    <w:rsid w:val="002E65CB"/>
    <w:rsid w:val="00565B08"/>
    <w:rsid w:val="00632FD4"/>
    <w:rsid w:val="00723882"/>
    <w:rsid w:val="008651FF"/>
    <w:rsid w:val="0097578F"/>
    <w:rsid w:val="00BA112D"/>
    <w:rsid w:val="00D44DE6"/>
    <w:rsid w:val="00DB7958"/>
    <w:rsid w:val="00F007BC"/>
    <w:rsid w:val="00F47C57"/>
    <w:rsid w:val="00FE6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A112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A112D"/>
    <w:rPr>
      <w:rFonts w:ascii="Arial" w:hAnsi="Arial" w:cs="Arial"/>
      <w:b/>
      <w:bCs/>
      <w:color w:val="26282F"/>
      <w:sz w:val="24"/>
      <w:szCs w:val="24"/>
    </w:rPr>
  </w:style>
  <w:style w:type="character" w:customStyle="1" w:styleId="a3">
    <w:name w:val="Цветовое выделение"/>
    <w:uiPriority w:val="99"/>
    <w:rsid w:val="00BA112D"/>
    <w:rPr>
      <w:b/>
      <w:bCs/>
      <w:color w:val="26282F"/>
    </w:rPr>
  </w:style>
  <w:style w:type="character" w:customStyle="1" w:styleId="a4">
    <w:name w:val="Гипертекстовая ссылка"/>
    <w:basedOn w:val="a3"/>
    <w:uiPriority w:val="99"/>
    <w:rsid w:val="00BA112D"/>
    <w:rPr>
      <w:b w:val="0"/>
      <w:bCs w:val="0"/>
      <w:color w:val="106BBE"/>
    </w:rPr>
  </w:style>
  <w:style w:type="paragraph" w:customStyle="1" w:styleId="a5">
    <w:name w:val="Нормальный (таблица)"/>
    <w:basedOn w:val="a"/>
    <w:next w:val="a"/>
    <w:uiPriority w:val="99"/>
    <w:rsid w:val="00BA112D"/>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BA112D"/>
    <w:pPr>
      <w:autoSpaceDE w:val="0"/>
      <w:autoSpaceDN w:val="0"/>
      <w:adjustRightInd w:val="0"/>
      <w:spacing w:after="0" w:line="240" w:lineRule="auto"/>
    </w:pPr>
    <w:rPr>
      <w:rFonts w:ascii="Arial" w:hAnsi="Arial" w:cs="Arial"/>
      <w:sz w:val="24"/>
      <w:szCs w:val="24"/>
    </w:rPr>
  </w:style>
  <w:style w:type="paragraph" w:customStyle="1" w:styleId="a7">
    <w:name w:val="Формула"/>
    <w:basedOn w:val="a"/>
    <w:next w:val="a"/>
    <w:uiPriority w:val="99"/>
    <w:rsid w:val="00BA112D"/>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character" w:customStyle="1" w:styleId="a8">
    <w:name w:val="Цветовое выделение для Текст"/>
    <w:uiPriority w:val="99"/>
    <w:rsid w:val="00BA112D"/>
  </w:style>
  <w:style w:type="paragraph" w:styleId="a9">
    <w:name w:val="Balloon Text"/>
    <w:basedOn w:val="a"/>
    <w:link w:val="aa"/>
    <w:uiPriority w:val="99"/>
    <w:semiHidden/>
    <w:unhideWhenUsed/>
    <w:rsid w:val="00BA112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11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A112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A112D"/>
    <w:rPr>
      <w:rFonts w:ascii="Arial" w:hAnsi="Arial" w:cs="Arial"/>
      <w:b/>
      <w:bCs/>
      <w:color w:val="26282F"/>
      <w:sz w:val="24"/>
      <w:szCs w:val="24"/>
    </w:rPr>
  </w:style>
  <w:style w:type="character" w:customStyle="1" w:styleId="a3">
    <w:name w:val="Цветовое выделение"/>
    <w:uiPriority w:val="99"/>
    <w:rsid w:val="00BA112D"/>
    <w:rPr>
      <w:b/>
      <w:bCs/>
      <w:color w:val="26282F"/>
    </w:rPr>
  </w:style>
  <w:style w:type="character" w:customStyle="1" w:styleId="a4">
    <w:name w:val="Гипертекстовая ссылка"/>
    <w:basedOn w:val="a3"/>
    <w:uiPriority w:val="99"/>
    <w:rsid w:val="00BA112D"/>
    <w:rPr>
      <w:b w:val="0"/>
      <w:bCs w:val="0"/>
      <w:color w:val="106BBE"/>
    </w:rPr>
  </w:style>
  <w:style w:type="paragraph" w:customStyle="1" w:styleId="a5">
    <w:name w:val="Нормальный (таблица)"/>
    <w:basedOn w:val="a"/>
    <w:next w:val="a"/>
    <w:uiPriority w:val="99"/>
    <w:rsid w:val="00BA112D"/>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BA112D"/>
    <w:pPr>
      <w:autoSpaceDE w:val="0"/>
      <w:autoSpaceDN w:val="0"/>
      <w:adjustRightInd w:val="0"/>
      <w:spacing w:after="0" w:line="240" w:lineRule="auto"/>
    </w:pPr>
    <w:rPr>
      <w:rFonts w:ascii="Arial" w:hAnsi="Arial" w:cs="Arial"/>
      <w:sz w:val="24"/>
      <w:szCs w:val="24"/>
    </w:rPr>
  </w:style>
  <w:style w:type="paragraph" w:customStyle="1" w:styleId="a7">
    <w:name w:val="Формула"/>
    <w:basedOn w:val="a"/>
    <w:next w:val="a"/>
    <w:uiPriority w:val="99"/>
    <w:rsid w:val="00BA112D"/>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character" w:customStyle="1" w:styleId="a8">
    <w:name w:val="Цветовое выделение для Текст"/>
    <w:uiPriority w:val="99"/>
    <w:rsid w:val="00BA112D"/>
  </w:style>
  <w:style w:type="paragraph" w:styleId="a9">
    <w:name w:val="Balloon Text"/>
    <w:basedOn w:val="a"/>
    <w:link w:val="aa"/>
    <w:uiPriority w:val="99"/>
    <w:semiHidden/>
    <w:unhideWhenUsed/>
    <w:rsid w:val="00BA112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11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7564331.11601" TargetMode="External"/><Relationship Id="rId21" Type="http://schemas.openxmlformats.org/officeDocument/2006/relationships/hyperlink" Target="garantF1://71258646.1000" TargetMode="External"/><Relationship Id="rId34" Type="http://schemas.openxmlformats.org/officeDocument/2006/relationships/hyperlink" Target="garantF1://71506930.1131" TargetMode="External"/><Relationship Id="rId42" Type="http://schemas.openxmlformats.org/officeDocument/2006/relationships/hyperlink" Target="garantF1://71823444.0" TargetMode="External"/><Relationship Id="rId47" Type="http://schemas.openxmlformats.org/officeDocument/2006/relationships/hyperlink" Target="garantF1://71819236.0" TargetMode="External"/><Relationship Id="rId50" Type="http://schemas.openxmlformats.org/officeDocument/2006/relationships/hyperlink" Target="garantF1://70253464.292" TargetMode="External"/><Relationship Id="rId55" Type="http://schemas.openxmlformats.org/officeDocument/2006/relationships/hyperlink" Target="garantF1://12088083.0" TargetMode="External"/><Relationship Id="rId63" Type="http://schemas.openxmlformats.org/officeDocument/2006/relationships/hyperlink" Target="garantF1://71725654.1000" TargetMode="External"/><Relationship Id="rId68" Type="http://schemas.openxmlformats.org/officeDocument/2006/relationships/hyperlink" Target="garantF1://71725654.0" TargetMode="External"/><Relationship Id="rId76" Type="http://schemas.openxmlformats.org/officeDocument/2006/relationships/hyperlink" Target="garantF1://77564291.0" TargetMode="External"/><Relationship Id="rId84" Type="http://schemas.openxmlformats.org/officeDocument/2006/relationships/hyperlink" Target="garantF1://61467497.0" TargetMode="External"/><Relationship Id="rId89" Type="http://schemas.openxmlformats.org/officeDocument/2006/relationships/hyperlink" Target="garantF1://71809022.0" TargetMode="External"/><Relationship Id="rId97" Type="http://schemas.openxmlformats.org/officeDocument/2006/relationships/theme" Target="theme/theme1.xml"/><Relationship Id="rId7" Type="http://schemas.openxmlformats.org/officeDocument/2006/relationships/hyperlink" Target="garantF1://70253464.943" TargetMode="External"/><Relationship Id="rId71" Type="http://schemas.openxmlformats.org/officeDocument/2006/relationships/hyperlink" Target="garantF1://70191366.0" TargetMode="External"/><Relationship Id="rId92" Type="http://schemas.openxmlformats.org/officeDocument/2006/relationships/hyperlink" Target="garantF1://12025267.2830262" TargetMode="External"/><Relationship Id="rId2" Type="http://schemas.openxmlformats.org/officeDocument/2006/relationships/styles" Target="styles.xml"/><Relationship Id="rId16" Type="http://schemas.openxmlformats.org/officeDocument/2006/relationships/hyperlink" Target="garantF1://70253464.446" TargetMode="External"/><Relationship Id="rId29" Type="http://schemas.openxmlformats.org/officeDocument/2006/relationships/hyperlink" Target="garantF1://71258646.2000" TargetMode="External"/><Relationship Id="rId11" Type="http://schemas.openxmlformats.org/officeDocument/2006/relationships/hyperlink" Target="garantF1://10008000.20050" TargetMode="External"/><Relationship Id="rId24" Type="http://schemas.openxmlformats.org/officeDocument/2006/relationships/hyperlink" Target="garantF1://71657358.0" TargetMode="External"/><Relationship Id="rId32" Type="http://schemas.openxmlformats.org/officeDocument/2006/relationships/hyperlink" Target="garantF1://71823476.0" TargetMode="External"/><Relationship Id="rId37" Type="http://schemas.openxmlformats.org/officeDocument/2006/relationships/hyperlink" Target="garantF1://77562279.1015" TargetMode="External"/><Relationship Id="rId40" Type="http://schemas.openxmlformats.org/officeDocument/2006/relationships/hyperlink" Target="garantF1://70253464.451" TargetMode="External"/><Relationship Id="rId45" Type="http://schemas.openxmlformats.org/officeDocument/2006/relationships/hyperlink" Target="garantF1://71819876.0" TargetMode="External"/><Relationship Id="rId53" Type="http://schemas.openxmlformats.org/officeDocument/2006/relationships/hyperlink" Target="garantF1://70253464.152" TargetMode="External"/><Relationship Id="rId58" Type="http://schemas.openxmlformats.org/officeDocument/2006/relationships/hyperlink" Target="garantF1://70253464.95120" TargetMode="External"/><Relationship Id="rId66" Type="http://schemas.openxmlformats.org/officeDocument/2006/relationships/hyperlink" Target="garantF1://71809180.0" TargetMode="External"/><Relationship Id="rId74" Type="http://schemas.openxmlformats.org/officeDocument/2006/relationships/hyperlink" Target="garantF1://71812940.0" TargetMode="External"/><Relationship Id="rId79" Type="http://schemas.openxmlformats.org/officeDocument/2006/relationships/hyperlink" Target="garantF1://71811264.1000" TargetMode="External"/><Relationship Id="rId87" Type="http://schemas.openxmlformats.org/officeDocument/2006/relationships/hyperlink" Target="garantF1://70253464.9315" TargetMode="External"/><Relationship Id="rId5" Type="http://schemas.openxmlformats.org/officeDocument/2006/relationships/webSettings" Target="webSettings.xml"/><Relationship Id="rId61" Type="http://schemas.openxmlformats.org/officeDocument/2006/relationships/hyperlink" Target="garantF1://71782432.53800" TargetMode="External"/><Relationship Id="rId82" Type="http://schemas.openxmlformats.org/officeDocument/2006/relationships/hyperlink" Target="garantF1://70253464.9511" TargetMode="External"/><Relationship Id="rId90" Type="http://schemas.openxmlformats.org/officeDocument/2006/relationships/hyperlink" Target="garantF1://12025267.7327" TargetMode="External"/><Relationship Id="rId95" Type="http://schemas.openxmlformats.org/officeDocument/2006/relationships/hyperlink" Target="garantF1://12025267.7327" TargetMode="External"/><Relationship Id="rId19" Type="http://schemas.openxmlformats.org/officeDocument/2006/relationships/hyperlink" Target="garantF1://71821636.1000" TargetMode="External"/><Relationship Id="rId14" Type="http://schemas.openxmlformats.org/officeDocument/2006/relationships/hyperlink" Target="garantF1://70253464.112421" TargetMode="External"/><Relationship Id="rId22" Type="http://schemas.openxmlformats.org/officeDocument/2006/relationships/hyperlink" Target="garantF1://71258646.1300" TargetMode="External"/><Relationship Id="rId27" Type="http://schemas.openxmlformats.org/officeDocument/2006/relationships/hyperlink" Target="garantF1://71258646.15371" TargetMode="External"/><Relationship Id="rId30" Type="http://schemas.openxmlformats.org/officeDocument/2006/relationships/hyperlink" Target="garantF1://70550730.0" TargetMode="External"/><Relationship Id="rId35" Type="http://schemas.openxmlformats.org/officeDocument/2006/relationships/hyperlink" Target="garantF1://79222.0" TargetMode="External"/><Relationship Id="rId43" Type="http://schemas.openxmlformats.org/officeDocument/2006/relationships/hyperlink" Target="garantF1://70253464.441" TargetMode="External"/><Relationship Id="rId48" Type="http://schemas.openxmlformats.org/officeDocument/2006/relationships/hyperlink" Target="garantF1://70253464.291" TargetMode="External"/><Relationship Id="rId56" Type="http://schemas.openxmlformats.org/officeDocument/2006/relationships/hyperlink" Target="garantF1://70253464.15210" TargetMode="External"/><Relationship Id="rId64" Type="http://schemas.openxmlformats.org/officeDocument/2006/relationships/hyperlink" Target="garantF1://71812948.0" TargetMode="External"/><Relationship Id="rId69" Type="http://schemas.openxmlformats.org/officeDocument/2006/relationships/hyperlink" Target="garantF1://71813014.0" TargetMode="External"/><Relationship Id="rId77" Type="http://schemas.openxmlformats.org/officeDocument/2006/relationships/hyperlink" Target="garantF1://71182582.0" TargetMode="External"/><Relationship Id="rId8" Type="http://schemas.openxmlformats.org/officeDocument/2006/relationships/hyperlink" Target="garantF1://70253464.943" TargetMode="External"/><Relationship Id="rId51" Type="http://schemas.openxmlformats.org/officeDocument/2006/relationships/hyperlink" Target="garantF1://70253464.292" TargetMode="External"/><Relationship Id="rId72" Type="http://schemas.openxmlformats.org/officeDocument/2006/relationships/hyperlink" Target="garantF1://71811810.0" TargetMode="External"/><Relationship Id="rId80" Type="http://schemas.openxmlformats.org/officeDocument/2006/relationships/hyperlink" Target="garantF1://70253464.990111" TargetMode="External"/><Relationship Id="rId85" Type="http://schemas.openxmlformats.org/officeDocument/2006/relationships/hyperlink" Target="garantF1://5452157.0" TargetMode="External"/><Relationship Id="rId93" Type="http://schemas.openxmlformats.org/officeDocument/2006/relationships/hyperlink" Target="garantF1://12025267.7327" TargetMode="External"/><Relationship Id="rId3" Type="http://schemas.microsoft.com/office/2007/relationships/stylesWithEffects" Target="stylesWithEffects.xml"/><Relationship Id="rId12" Type="http://schemas.openxmlformats.org/officeDocument/2006/relationships/hyperlink" Target="garantF1://10008000.304" TargetMode="External"/><Relationship Id="rId17" Type="http://schemas.openxmlformats.org/officeDocument/2006/relationships/hyperlink" Target="garantF1://71821636.0" TargetMode="External"/><Relationship Id="rId25" Type="http://schemas.openxmlformats.org/officeDocument/2006/relationships/hyperlink" Target="garantF1://71258646.11000" TargetMode="External"/><Relationship Id="rId33" Type="http://schemas.openxmlformats.org/officeDocument/2006/relationships/hyperlink" Target="garantF1://71506930.1000" TargetMode="External"/><Relationship Id="rId38" Type="http://schemas.openxmlformats.org/officeDocument/2006/relationships/hyperlink" Target="garantF1://77562279.1017" TargetMode="External"/><Relationship Id="rId46" Type="http://schemas.openxmlformats.org/officeDocument/2006/relationships/hyperlink" Target="garantF1://70379402.0" TargetMode="External"/><Relationship Id="rId59" Type="http://schemas.openxmlformats.org/officeDocument/2006/relationships/hyperlink" Target="garantF1://70253464.95130" TargetMode="External"/><Relationship Id="rId67" Type="http://schemas.openxmlformats.org/officeDocument/2006/relationships/hyperlink" Target="garantF1://71725654.1000" TargetMode="External"/><Relationship Id="rId20" Type="http://schemas.openxmlformats.org/officeDocument/2006/relationships/hyperlink" Target="garantF1://71821714.0" TargetMode="External"/><Relationship Id="rId41" Type="http://schemas.openxmlformats.org/officeDocument/2006/relationships/hyperlink" Target="garantF1://5657480.0" TargetMode="External"/><Relationship Id="rId54" Type="http://schemas.openxmlformats.org/officeDocument/2006/relationships/hyperlink" Target="garantF1://70253464.153" TargetMode="External"/><Relationship Id="rId62" Type="http://schemas.openxmlformats.org/officeDocument/2006/relationships/hyperlink" Target="garantF1://71782432.53900" TargetMode="External"/><Relationship Id="rId70" Type="http://schemas.openxmlformats.org/officeDocument/2006/relationships/hyperlink" Target="garantF1://12012604.315" TargetMode="External"/><Relationship Id="rId75" Type="http://schemas.openxmlformats.org/officeDocument/2006/relationships/hyperlink" Target="garantF1://70461468.0" TargetMode="External"/><Relationship Id="rId83" Type="http://schemas.openxmlformats.org/officeDocument/2006/relationships/hyperlink" Target="garantF1://71306108.0" TargetMode="External"/><Relationship Id="rId88" Type="http://schemas.openxmlformats.org/officeDocument/2006/relationships/hyperlink" Target="garantF1://5452156.0" TargetMode="External"/><Relationship Id="rId91" Type="http://schemas.openxmlformats.org/officeDocument/2006/relationships/hyperlink" Target="garantF1://12025267.23101"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71800618.0" TargetMode="External"/><Relationship Id="rId15" Type="http://schemas.openxmlformats.org/officeDocument/2006/relationships/hyperlink" Target="garantF1://71748834.0" TargetMode="External"/><Relationship Id="rId23" Type="http://schemas.openxmlformats.org/officeDocument/2006/relationships/hyperlink" Target="garantF1://71258646.11100" TargetMode="External"/><Relationship Id="rId28" Type="http://schemas.openxmlformats.org/officeDocument/2006/relationships/hyperlink" Target="garantF1://71258646.24" TargetMode="External"/><Relationship Id="rId36" Type="http://schemas.openxmlformats.org/officeDocument/2006/relationships/hyperlink" Target="garantF1://71506930.141" TargetMode="External"/><Relationship Id="rId49" Type="http://schemas.openxmlformats.org/officeDocument/2006/relationships/hyperlink" Target="garantF1://70253464.293" TargetMode="External"/><Relationship Id="rId57" Type="http://schemas.openxmlformats.org/officeDocument/2006/relationships/hyperlink" Target="garantF1://71818206.0" TargetMode="External"/><Relationship Id="rId10" Type="http://schemas.openxmlformats.org/officeDocument/2006/relationships/hyperlink" Target="garantF1://10008000.2004" TargetMode="External"/><Relationship Id="rId31" Type="http://schemas.openxmlformats.org/officeDocument/2006/relationships/hyperlink" Target="garantF1://70550726.0" TargetMode="External"/><Relationship Id="rId44" Type="http://schemas.openxmlformats.org/officeDocument/2006/relationships/hyperlink" Target="garantF1://70253464.4416" TargetMode="External"/><Relationship Id="rId52" Type="http://schemas.openxmlformats.org/officeDocument/2006/relationships/hyperlink" Target="garantF1://71800658.3" TargetMode="External"/><Relationship Id="rId60" Type="http://schemas.openxmlformats.org/officeDocument/2006/relationships/hyperlink" Target="garantF1://71811814.0" TargetMode="External"/><Relationship Id="rId65" Type="http://schemas.openxmlformats.org/officeDocument/2006/relationships/hyperlink" Target="garantF1://71480810.0" TargetMode="External"/><Relationship Id="rId73" Type="http://schemas.openxmlformats.org/officeDocument/2006/relationships/hyperlink" Target="garantF1://70253464.0" TargetMode="External"/><Relationship Id="rId78" Type="http://schemas.openxmlformats.org/officeDocument/2006/relationships/hyperlink" Target="garantF1://71811264.0" TargetMode="External"/><Relationship Id="rId81" Type="http://schemas.openxmlformats.org/officeDocument/2006/relationships/hyperlink" Target="garantF1://71800652.0" TargetMode="External"/><Relationship Id="rId86" Type="http://schemas.openxmlformats.org/officeDocument/2006/relationships/hyperlink" Target="garantF1://70253464.9314" TargetMode="External"/><Relationship Id="rId94" Type="http://schemas.openxmlformats.org/officeDocument/2006/relationships/hyperlink" Target="garantF1://12025267.294014" TargetMode="External"/><Relationship Id="rId4" Type="http://schemas.openxmlformats.org/officeDocument/2006/relationships/settings" Target="settings.xml"/><Relationship Id="rId9" Type="http://schemas.openxmlformats.org/officeDocument/2006/relationships/hyperlink" Target="garantF1://71829776.0" TargetMode="External"/><Relationship Id="rId13" Type="http://schemas.openxmlformats.org/officeDocument/2006/relationships/hyperlink" Target="garantF1://71829758.0" TargetMode="External"/><Relationship Id="rId18" Type="http://schemas.openxmlformats.org/officeDocument/2006/relationships/hyperlink" Target="garantF1://70253464.93150" TargetMode="External"/><Relationship Id="rId39" Type="http://schemas.openxmlformats.org/officeDocument/2006/relationships/hyperlink" Target="garantF1://7182466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4987</Words>
  <Characters>28430</Characters>
  <Application>Microsoft Office Word</Application>
  <DocSecurity>0</DocSecurity>
  <Lines>236</Lines>
  <Paragraphs>66</Paragraphs>
  <ScaleCrop>false</ScaleCrop>
  <Company/>
  <LinksUpToDate>false</LinksUpToDate>
  <CharactersWithSpaces>33351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Анатолий</cp:lastModifiedBy>
  <cp:revision>4</cp:revision>
  <dcterms:created xsi:type="dcterms:W3CDTF">2018-07-30T15:02:00Z</dcterms:created>
  <dcterms:modified xsi:type="dcterms:W3CDTF">2018-07-30T15:33:00Z</dcterms:modified>
</cp:coreProperties>
</file>